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D090" w14:textId="77777777" w:rsidR="00E54CEA" w:rsidRPr="00E54CEA" w:rsidRDefault="00E54CEA" w:rsidP="00E54CEA">
      <w:pPr>
        <w:rPr>
          <w:sz w:val="28"/>
          <w:szCs w:val="28"/>
        </w:rPr>
      </w:pPr>
      <w:r w:rsidRPr="00E54CEA">
        <w:rPr>
          <w:sz w:val="28"/>
          <w:szCs w:val="28"/>
        </w:rPr>
        <w:t>Rødekro Vandværk</w:t>
      </w:r>
    </w:p>
    <w:p w14:paraId="1E83E14E" w14:textId="1E422F83" w:rsidR="00E54CEA" w:rsidRPr="00E54CEA" w:rsidRDefault="00E54CEA" w:rsidP="00E54CEA">
      <w:pPr>
        <w:rPr>
          <w:sz w:val="28"/>
          <w:szCs w:val="28"/>
        </w:rPr>
      </w:pPr>
      <w:r w:rsidRPr="00E54CEA">
        <w:rPr>
          <w:sz w:val="28"/>
          <w:szCs w:val="28"/>
        </w:rPr>
        <w:t xml:space="preserve">Bestyrelsens beretning for 2021 </w:t>
      </w:r>
    </w:p>
    <w:p w14:paraId="446741A1" w14:textId="77777777" w:rsidR="00E54CEA" w:rsidRPr="00E54CEA" w:rsidRDefault="00E54CEA" w:rsidP="00E54CEA">
      <w:pPr>
        <w:rPr>
          <w:sz w:val="28"/>
          <w:szCs w:val="28"/>
        </w:rPr>
      </w:pPr>
      <w:r w:rsidRPr="00E54CEA">
        <w:rPr>
          <w:sz w:val="28"/>
          <w:szCs w:val="28"/>
        </w:rPr>
        <w:t> </w:t>
      </w:r>
    </w:p>
    <w:p w14:paraId="484DA497" w14:textId="0A95FAFB" w:rsidR="00E54CEA" w:rsidRPr="00E54CEA" w:rsidRDefault="00E54CEA" w:rsidP="00E54CEA">
      <w:pPr>
        <w:rPr>
          <w:sz w:val="28"/>
          <w:szCs w:val="28"/>
        </w:rPr>
      </w:pPr>
      <w:r w:rsidRPr="00E54CEA">
        <w:rPr>
          <w:sz w:val="28"/>
          <w:szCs w:val="28"/>
        </w:rPr>
        <w:t>Sidst vi havde generalforsamling i Rødekro Vandværk var i juni 2021</w:t>
      </w:r>
      <w:r w:rsidR="00011479">
        <w:rPr>
          <w:sz w:val="28"/>
          <w:szCs w:val="28"/>
        </w:rPr>
        <w:t xml:space="preserve">. </w:t>
      </w:r>
      <w:r w:rsidRPr="00E54CEA">
        <w:rPr>
          <w:sz w:val="28"/>
          <w:szCs w:val="28"/>
        </w:rPr>
        <w:t>2020 forsamlingen var udskudt fra februar måned grundet Corona restriktioner.</w:t>
      </w:r>
    </w:p>
    <w:p w14:paraId="65B00C4B" w14:textId="77777777" w:rsidR="00E54CEA" w:rsidRPr="00E54CEA" w:rsidRDefault="00E54CEA" w:rsidP="00E54CEA">
      <w:pPr>
        <w:rPr>
          <w:sz w:val="28"/>
          <w:szCs w:val="28"/>
        </w:rPr>
      </w:pPr>
      <w:r w:rsidRPr="00E54CEA">
        <w:rPr>
          <w:sz w:val="28"/>
          <w:szCs w:val="28"/>
        </w:rPr>
        <w:t>Godt, at vi i dag kan mødes uden restriktioner.</w:t>
      </w:r>
    </w:p>
    <w:p w14:paraId="2DD4987A" w14:textId="77777777" w:rsidR="00E54CEA" w:rsidRPr="00E54CEA" w:rsidRDefault="00E54CEA" w:rsidP="00E54CEA">
      <w:pPr>
        <w:rPr>
          <w:sz w:val="28"/>
          <w:szCs w:val="28"/>
        </w:rPr>
      </w:pPr>
      <w:r w:rsidRPr="00E54CEA">
        <w:rPr>
          <w:sz w:val="28"/>
          <w:szCs w:val="28"/>
        </w:rPr>
        <w:t>Forhåbentlig fortsætter året uden Corona berænsninger, så vandværkets aktiviteter ikke påvirkes som i 2021. </w:t>
      </w:r>
    </w:p>
    <w:p w14:paraId="4FEA4421" w14:textId="2AA1D94F" w:rsidR="00E54CEA" w:rsidRPr="00E54CEA" w:rsidRDefault="00E54CEA" w:rsidP="00E54CEA">
      <w:pPr>
        <w:rPr>
          <w:sz w:val="28"/>
          <w:szCs w:val="28"/>
        </w:rPr>
      </w:pPr>
      <w:r w:rsidRPr="00E54CEA">
        <w:rPr>
          <w:sz w:val="28"/>
          <w:szCs w:val="28"/>
        </w:rPr>
        <w:t>Selv med Coranaen hængende over hovedet startede 2021 meget positivt med en ekst</w:t>
      </w:r>
      <w:r w:rsidR="00011479">
        <w:rPr>
          <w:sz w:val="28"/>
          <w:szCs w:val="28"/>
        </w:rPr>
        <w:t>ern</w:t>
      </w:r>
      <w:r w:rsidRPr="00E54CEA">
        <w:rPr>
          <w:sz w:val="28"/>
          <w:szCs w:val="28"/>
        </w:rPr>
        <w:t xml:space="preserve"> gennemgang af vandværket i februar udført Sweco Danmark A/S på vegne af Aabenraa Kommune. En del af bestyrelsen var til stede sammen med Steen. Vi kunne kun </w:t>
      </w:r>
      <w:r w:rsidR="00011479">
        <w:rPr>
          <w:sz w:val="28"/>
          <w:szCs w:val="28"/>
        </w:rPr>
        <w:t>istemme</w:t>
      </w:r>
      <w:r w:rsidRPr="00E54CEA">
        <w:rPr>
          <w:sz w:val="28"/>
          <w:szCs w:val="28"/>
        </w:rPr>
        <w:t xml:space="preserve"> den eksterne auditørs kommentar: ”Der er styr på driften og det systematiske vedligehold af de 2 værker.” En flot og skarp gennemgang af Steen!</w:t>
      </w:r>
    </w:p>
    <w:p w14:paraId="69448E96" w14:textId="5E483840" w:rsidR="00E54CEA" w:rsidRPr="00E54CEA" w:rsidRDefault="00E54CEA" w:rsidP="00E54CEA">
      <w:pPr>
        <w:rPr>
          <w:sz w:val="28"/>
          <w:szCs w:val="28"/>
        </w:rPr>
      </w:pPr>
      <w:r w:rsidRPr="00E54CEA">
        <w:rPr>
          <w:sz w:val="28"/>
          <w:szCs w:val="28"/>
        </w:rPr>
        <w:t xml:space="preserve">Året sluttede på samme vis positivt, da udtrædelsen af Vandsektorloven (den økonomiske regulering og skattepligten) er en realitet med 2022. Et endeligt punktum </w:t>
      </w:r>
      <w:r w:rsidR="00065662">
        <w:rPr>
          <w:sz w:val="28"/>
          <w:szCs w:val="28"/>
        </w:rPr>
        <w:t>blev sat</w:t>
      </w:r>
      <w:r w:rsidRPr="00E54CEA">
        <w:rPr>
          <w:sz w:val="28"/>
          <w:szCs w:val="28"/>
        </w:rPr>
        <w:t xml:space="preserve"> </w:t>
      </w:r>
      <w:r w:rsidR="00011479">
        <w:rPr>
          <w:sz w:val="28"/>
          <w:szCs w:val="28"/>
        </w:rPr>
        <w:t>i</w:t>
      </w:r>
      <w:r w:rsidRPr="00E54CEA">
        <w:rPr>
          <w:sz w:val="28"/>
          <w:szCs w:val="28"/>
        </w:rPr>
        <w:t xml:space="preserve"> en mere end 10 år lang sag.</w:t>
      </w:r>
    </w:p>
    <w:p w14:paraId="061F0037" w14:textId="1A362AEA" w:rsidR="00E54CEA" w:rsidRPr="00E54CEA" w:rsidRDefault="00E54CEA" w:rsidP="00E54CEA">
      <w:pPr>
        <w:rPr>
          <w:sz w:val="28"/>
          <w:szCs w:val="28"/>
        </w:rPr>
      </w:pPr>
      <w:r w:rsidRPr="00E54CEA">
        <w:rPr>
          <w:b/>
          <w:bCs/>
          <w:sz w:val="28"/>
          <w:szCs w:val="28"/>
        </w:rPr>
        <w:t>Drift og fakta for vandværket.</w:t>
      </w:r>
    </w:p>
    <w:p w14:paraId="6E57EAC9" w14:textId="2F04A154" w:rsidR="00E54CEA" w:rsidRPr="00E54CEA" w:rsidRDefault="00011479" w:rsidP="00E54CEA">
      <w:pPr>
        <w:rPr>
          <w:sz w:val="28"/>
          <w:szCs w:val="28"/>
        </w:rPr>
      </w:pPr>
      <w:r>
        <w:rPr>
          <w:sz w:val="28"/>
          <w:szCs w:val="28"/>
        </w:rPr>
        <w:t>Der er noteret e</w:t>
      </w:r>
      <w:r w:rsidR="00E54CEA" w:rsidRPr="00E54CEA">
        <w:rPr>
          <w:sz w:val="28"/>
          <w:szCs w:val="28"/>
        </w:rPr>
        <w:t>n lille stigning på ca. 3,5 % i den udpumpede vandmængde fra 2020 til 2021:  331.000 m3 til 343.000 m3</w:t>
      </w:r>
    </w:p>
    <w:p w14:paraId="3DD712B0" w14:textId="069F6A71" w:rsidR="00E54CEA" w:rsidRPr="00E54CEA" w:rsidRDefault="00E54CEA" w:rsidP="00E54CEA">
      <w:pPr>
        <w:rPr>
          <w:sz w:val="28"/>
          <w:szCs w:val="28"/>
        </w:rPr>
      </w:pPr>
      <w:r w:rsidRPr="00E54CEA">
        <w:rPr>
          <w:sz w:val="28"/>
          <w:szCs w:val="28"/>
        </w:rPr>
        <w:t>Fordelingen af udpumpet mængde mellem værk syd og nord er ændret en smule, så</w:t>
      </w:r>
      <w:r w:rsidR="00E32EC4">
        <w:rPr>
          <w:sz w:val="28"/>
          <w:szCs w:val="28"/>
        </w:rPr>
        <w:t>ledes at</w:t>
      </w:r>
      <w:r w:rsidR="00C301EA">
        <w:rPr>
          <w:sz w:val="28"/>
          <w:szCs w:val="28"/>
        </w:rPr>
        <w:t xml:space="preserve"> v</w:t>
      </w:r>
      <w:r w:rsidRPr="00E54CEA">
        <w:rPr>
          <w:sz w:val="28"/>
          <w:szCs w:val="28"/>
        </w:rPr>
        <w:t xml:space="preserve">ærk nord ligger højere: 302.159 m3 og værk syd lidt lavere: 41.126 m3. Fordelingen styres og kontrolleres af driftbestyreren Steen. </w:t>
      </w:r>
    </w:p>
    <w:p w14:paraId="250A67A6" w14:textId="568DD301" w:rsidR="0093031A" w:rsidRPr="0093031A" w:rsidRDefault="0093031A" w:rsidP="0093031A">
      <w:pPr>
        <w:rPr>
          <w:sz w:val="28"/>
          <w:szCs w:val="28"/>
        </w:rPr>
      </w:pPr>
      <w:r w:rsidRPr="0093031A">
        <w:rPr>
          <w:sz w:val="28"/>
          <w:szCs w:val="28"/>
        </w:rPr>
        <w:t xml:space="preserve">Vandspildet for 2021 endte på 6% </w:t>
      </w:r>
      <w:r w:rsidR="00C301EA">
        <w:rPr>
          <w:sz w:val="28"/>
          <w:szCs w:val="28"/>
        </w:rPr>
        <w:t>-</w:t>
      </w:r>
      <w:r w:rsidRPr="0093031A">
        <w:rPr>
          <w:sz w:val="28"/>
          <w:szCs w:val="28"/>
        </w:rPr>
        <w:t xml:space="preserve"> ligger stablit. </w:t>
      </w:r>
    </w:p>
    <w:p w14:paraId="1B37236D" w14:textId="77649FBA" w:rsidR="0093031A" w:rsidRPr="0093031A" w:rsidRDefault="0093031A" w:rsidP="0093031A">
      <w:pPr>
        <w:rPr>
          <w:sz w:val="28"/>
          <w:szCs w:val="28"/>
        </w:rPr>
      </w:pPr>
      <w:r w:rsidRPr="0093031A">
        <w:rPr>
          <w:sz w:val="28"/>
          <w:szCs w:val="28"/>
        </w:rPr>
        <w:t xml:space="preserve">Også i 2021 har vi oplevet eksempler på vandspild, der blev </w:t>
      </w:r>
      <w:r w:rsidR="00011479">
        <w:rPr>
          <w:sz w:val="28"/>
          <w:szCs w:val="28"/>
        </w:rPr>
        <w:t>registreret via</w:t>
      </w:r>
      <w:r w:rsidRPr="0093031A">
        <w:rPr>
          <w:sz w:val="28"/>
          <w:szCs w:val="28"/>
        </w:rPr>
        <w:t xml:space="preserve"> information fra de elektroniske vandmåler</w:t>
      </w:r>
      <w:r w:rsidR="00C301EA">
        <w:rPr>
          <w:sz w:val="28"/>
          <w:szCs w:val="28"/>
        </w:rPr>
        <w:t>e</w:t>
      </w:r>
      <w:r w:rsidRPr="0093031A">
        <w:rPr>
          <w:sz w:val="28"/>
          <w:szCs w:val="28"/>
        </w:rPr>
        <w:t xml:space="preserve">. Derudover har </w:t>
      </w:r>
      <w:r w:rsidR="00011479">
        <w:rPr>
          <w:sz w:val="28"/>
          <w:szCs w:val="28"/>
        </w:rPr>
        <w:t xml:space="preserve">vi </w:t>
      </w:r>
      <w:r w:rsidRPr="0093031A">
        <w:rPr>
          <w:sz w:val="28"/>
          <w:szCs w:val="28"/>
        </w:rPr>
        <w:t xml:space="preserve">positive tilkendegivelser på, at man som forbruger har mulighed for at følge eget vandforbrug digitalt. En </w:t>
      </w:r>
      <w:r w:rsidR="001314CF" w:rsidRPr="0093031A">
        <w:rPr>
          <w:sz w:val="28"/>
          <w:szCs w:val="28"/>
        </w:rPr>
        <w:t>bekræftelse</w:t>
      </w:r>
      <w:r w:rsidRPr="0093031A">
        <w:rPr>
          <w:sz w:val="28"/>
          <w:szCs w:val="28"/>
        </w:rPr>
        <w:t xml:space="preserve"> på </w:t>
      </w:r>
      <w:r w:rsidR="00011479">
        <w:rPr>
          <w:sz w:val="28"/>
          <w:szCs w:val="28"/>
        </w:rPr>
        <w:t>vandværkets</w:t>
      </w:r>
      <w:r w:rsidR="001314CF">
        <w:rPr>
          <w:sz w:val="28"/>
          <w:szCs w:val="28"/>
        </w:rPr>
        <w:t xml:space="preserve"> </w:t>
      </w:r>
      <w:r w:rsidRPr="0093031A">
        <w:rPr>
          <w:sz w:val="28"/>
          <w:szCs w:val="28"/>
        </w:rPr>
        <w:t>beslutningen om at investere i elektronis</w:t>
      </w:r>
      <w:r w:rsidR="001314CF">
        <w:rPr>
          <w:sz w:val="28"/>
          <w:szCs w:val="28"/>
        </w:rPr>
        <w:t>k</w:t>
      </w:r>
      <w:r w:rsidRPr="0093031A">
        <w:rPr>
          <w:sz w:val="28"/>
          <w:szCs w:val="28"/>
        </w:rPr>
        <w:t>e vandmålere var den rigtige.</w:t>
      </w:r>
    </w:p>
    <w:p w14:paraId="5992C756" w14:textId="61491C19" w:rsidR="00B34182" w:rsidRDefault="001314CF" w:rsidP="0093031A">
      <w:pPr>
        <w:rPr>
          <w:sz w:val="28"/>
          <w:szCs w:val="28"/>
        </w:rPr>
      </w:pPr>
      <w:r>
        <w:rPr>
          <w:sz w:val="28"/>
          <w:szCs w:val="28"/>
        </w:rPr>
        <w:t xml:space="preserve">Instruktionen til at installere </w:t>
      </w:r>
      <w:r w:rsidR="00C301EA">
        <w:rPr>
          <w:sz w:val="28"/>
          <w:szCs w:val="28"/>
        </w:rPr>
        <w:t xml:space="preserve">vand </w:t>
      </w:r>
      <w:r w:rsidR="0093031A" w:rsidRPr="0093031A">
        <w:rPr>
          <w:sz w:val="28"/>
          <w:szCs w:val="28"/>
        </w:rPr>
        <w:t>Appén på din mobil ligger</w:t>
      </w:r>
      <w:r>
        <w:rPr>
          <w:sz w:val="28"/>
          <w:szCs w:val="28"/>
        </w:rPr>
        <w:t xml:space="preserve"> </w:t>
      </w:r>
      <w:r w:rsidR="0093031A" w:rsidRPr="0093031A">
        <w:rPr>
          <w:sz w:val="28"/>
          <w:szCs w:val="28"/>
        </w:rPr>
        <w:t xml:space="preserve">tilgængelig på vandværkets </w:t>
      </w:r>
      <w:r w:rsidRPr="0093031A">
        <w:rPr>
          <w:sz w:val="28"/>
          <w:szCs w:val="28"/>
        </w:rPr>
        <w:t>hjemmeside</w:t>
      </w:r>
      <w:r>
        <w:rPr>
          <w:sz w:val="28"/>
          <w:szCs w:val="28"/>
        </w:rPr>
        <w:t xml:space="preserve">, hvis den endnu ikke er installeret. </w:t>
      </w:r>
    </w:p>
    <w:p w14:paraId="7546FCBC" w14:textId="36412634" w:rsidR="0093031A" w:rsidRDefault="00C301EA" w:rsidP="0093031A">
      <w:pPr>
        <w:rPr>
          <w:sz w:val="28"/>
          <w:szCs w:val="28"/>
        </w:rPr>
      </w:pPr>
      <w:r>
        <w:rPr>
          <w:sz w:val="28"/>
          <w:szCs w:val="28"/>
        </w:rPr>
        <w:lastRenderedPageBreak/>
        <w:t>Yderligere</w:t>
      </w:r>
      <w:r w:rsidRPr="0093031A">
        <w:rPr>
          <w:sz w:val="28"/>
          <w:szCs w:val="28"/>
        </w:rPr>
        <w:t xml:space="preserve"> 922 målere </w:t>
      </w:r>
      <w:r>
        <w:rPr>
          <w:sz w:val="28"/>
          <w:szCs w:val="28"/>
        </w:rPr>
        <w:t>blev</w:t>
      </w:r>
      <w:r w:rsidR="0093031A" w:rsidRPr="0093031A">
        <w:rPr>
          <w:sz w:val="28"/>
          <w:szCs w:val="28"/>
        </w:rPr>
        <w:t xml:space="preserve"> udskifte</w:t>
      </w:r>
      <w:r w:rsidR="00011479">
        <w:rPr>
          <w:sz w:val="28"/>
          <w:szCs w:val="28"/>
        </w:rPr>
        <w:t xml:space="preserve"> </w:t>
      </w:r>
      <w:r w:rsidR="0093031A" w:rsidRPr="0093031A">
        <w:rPr>
          <w:sz w:val="28"/>
          <w:szCs w:val="28"/>
        </w:rPr>
        <w:t xml:space="preserve">til </w:t>
      </w:r>
      <w:r w:rsidR="00011479">
        <w:rPr>
          <w:sz w:val="28"/>
          <w:szCs w:val="28"/>
        </w:rPr>
        <w:t>den nye type</w:t>
      </w:r>
      <w:r>
        <w:rPr>
          <w:sz w:val="28"/>
          <w:szCs w:val="28"/>
        </w:rPr>
        <w:t xml:space="preserve"> i 2021</w:t>
      </w:r>
      <w:r w:rsidR="0093031A" w:rsidRPr="0093031A">
        <w:rPr>
          <w:sz w:val="28"/>
          <w:szCs w:val="28"/>
        </w:rPr>
        <w:t>, så det samlede antal er oppe på 2.443 stk. Fint i forhold til Coronaéns påvirkning af denne aktivitet</w:t>
      </w:r>
      <w:r w:rsidR="005475CD">
        <w:rPr>
          <w:sz w:val="28"/>
          <w:szCs w:val="28"/>
        </w:rPr>
        <w:t>, hvor nogle</w:t>
      </w:r>
      <w:r w:rsidR="0093031A" w:rsidRPr="0093031A">
        <w:rPr>
          <w:sz w:val="28"/>
          <w:szCs w:val="28"/>
        </w:rPr>
        <w:t xml:space="preserve"> forbruger</w:t>
      </w:r>
      <w:r w:rsidR="00011479">
        <w:rPr>
          <w:sz w:val="28"/>
          <w:szCs w:val="28"/>
        </w:rPr>
        <w:t>e</w:t>
      </w:r>
      <w:r w:rsidR="0093031A" w:rsidRPr="0093031A">
        <w:rPr>
          <w:sz w:val="28"/>
          <w:szCs w:val="28"/>
        </w:rPr>
        <w:t xml:space="preserve"> tøve</w:t>
      </w:r>
      <w:r w:rsidR="00011479">
        <w:rPr>
          <w:sz w:val="28"/>
          <w:szCs w:val="28"/>
        </w:rPr>
        <w:t>de</w:t>
      </w:r>
      <w:r w:rsidR="0093031A" w:rsidRPr="0093031A">
        <w:rPr>
          <w:sz w:val="28"/>
          <w:szCs w:val="28"/>
        </w:rPr>
        <w:t xml:space="preserve"> med at </w:t>
      </w:r>
      <w:r w:rsidR="005475CD">
        <w:rPr>
          <w:sz w:val="28"/>
          <w:szCs w:val="28"/>
        </w:rPr>
        <w:t>modtage</w:t>
      </w:r>
      <w:r w:rsidR="0093031A" w:rsidRPr="0093031A">
        <w:rPr>
          <w:sz w:val="28"/>
          <w:szCs w:val="28"/>
        </w:rPr>
        <w:t xml:space="preserve"> fremmede i deres bolig</w:t>
      </w:r>
      <w:r w:rsidR="005475CD">
        <w:rPr>
          <w:sz w:val="28"/>
          <w:szCs w:val="28"/>
        </w:rPr>
        <w:t xml:space="preserve">. Desuden har </w:t>
      </w:r>
      <w:r w:rsidR="0093031A" w:rsidRPr="0093031A">
        <w:rPr>
          <w:sz w:val="28"/>
          <w:szCs w:val="28"/>
        </w:rPr>
        <w:t>den globale forsyningssit</w:t>
      </w:r>
      <w:r w:rsidR="005475CD">
        <w:rPr>
          <w:sz w:val="28"/>
          <w:szCs w:val="28"/>
        </w:rPr>
        <w:t>u</w:t>
      </w:r>
      <w:r w:rsidR="0093031A" w:rsidRPr="0093031A">
        <w:rPr>
          <w:sz w:val="28"/>
          <w:szCs w:val="28"/>
        </w:rPr>
        <w:t xml:space="preserve">ation forsinket </w:t>
      </w:r>
      <w:r w:rsidR="005475CD">
        <w:rPr>
          <w:sz w:val="28"/>
          <w:szCs w:val="28"/>
        </w:rPr>
        <w:t xml:space="preserve">leverancer af </w:t>
      </w:r>
      <w:r w:rsidR="0093031A" w:rsidRPr="0093031A">
        <w:rPr>
          <w:sz w:val="28"/>
          <w:szCs w:val="28"/>
        </w:rPr>
        <w:t xml:space="preserve">nye målere fra leverandøren. Det resterende antal målere forventers monteret i løbet </w:t>
      </w:r>
      <w:r w:rsidR="00B34182">
        <w:rPr>
          <w:sz w:val="28"/>
          <w:szCs w:val="28"/>
        </w:rPr>
        <w:t>af 2022</w:t>
      </w:r>
      <w:r w:rsidR="0093031A" w:rsidRPr="0093031A">
        <w:rPr>
          <w:sz w:val="28"/>
          <w:szCs w:val="28"/>
        </w:rPr>
        <w:t xml:space="preserve">. </w:t>
      </w:r>
      <w:r w:rsidR="005475CD">
        <w:rPr>
          <w:sz w:val="28"/>
          <w:szCs w:val="28"/>
        </w:rPr>
        <w:t xml:space="preserve">Installationsopgaven </w:t>
      </w:r>
      <w:r w:rsidR="0093031A" w:rsidRPr="0093031A">
        <w:rPr>
          <w:sz w:val="28"/>
          <w:szCs w:val="28"/>
        </w:rPr>
        <w:t>på de enkelte adresser varetages stadig af Rødekro VVS.</w:t>
      </w:r>
    </w:p>
    <w:p w14:paraId="24334017" w14:textId="72ABC7CA" w:rsidR="00A26C50" w:rsidRDefault="00A26C50" w:rsidP="00172645">
      <w:pPr>
        <w:rPr>
          <w:sz w:val="28"/>
          <w:szCs w:val="28"/>
        </w:rPr>
      </w:pPr>
      <w:r w:rsidRPr="0093031A">
        <w:rPr>
          <w:sz w:val="28"/>
          <w:szCs w:val="28"/>
        </w:rPr>
        <w:t>Leverandøren af de elektroniske målere slukke</w:t>
      </w:r>
      <w:r>
        <w:rPr>
          <w:sz w:val="28"/>
          <w:szCs w:val="28"/>
        </w:rPr>
        <w:t>de ved en fejl</w:t>
      </w:r>
      <w:r w:rsidRPr="0093031A">
        <w:rPr>
          <w:sz w:val="28"/>
          <w:szCs w:val="28"/>
        </w:rPr>
        <w:t xml:space="preserve"> for signalet til vores målere</w:t>
      </w:r>
      <w:r>
        <w:rPr>
          <w:sz w:val="28"/>
          <w:szCs w:val="28"/>
        </w:rPr>
        <w:t xml:space="preserve"> i forbindelse med</w:t>
      </w:r>
      <w:r w:rsidRPr="0093031A">
        <w:rPr>
          <w:sz w:val="28"/>
          <w:szCs w:val="28"/>
        </w:rPr>
        <w:t xml:space="preserve"> en softwareopdatering</w:t>
      </w:r>
      <w:r>
        <w:rPr>
          <w:sz w:val="28"/>
          <w:szCs w:val="28"/>
        </w:rPr>
        <w:t xml:space="preserve"> i sommeren 2021</w:t>
      </w:r>
      <w:r w:rsidRPr="0093031A">
        <w:rPr>
          <w:sz w:val="28"/>
          <w:szCs w:val="28"/>
        </w:rPr>
        <w:t>. Ca 2000 målere skulle genstartes efter at have været lukket ned i et par måneder</w:t>
      </w:r>
      <w:r w:rsidR="00BE5770">
        <w:rPr>
          <w:sz w:val="28"/>
          <w:szCs w:val="28"/>
        </w:rPr>
        <w:t xml:space="preserve">. Fejlen </w:t>
      </w:r>
      <w:r w:rsidR="00FF7C63">
        <w:rPr>
          <w:sz w:val="28"/>
          <w:szCs w:val="28"/>
        </w:rPr>
        <w:t>havde kun betydning for hvad der kunne</w:t>
      </w:r>
      <w:r w:rsidR="00515B8A">
        <w:rPr>
          <w:sz w:val="28"/>
          <w:szCs w:val="28"/>
        </w:rPr>
        <w:t xml:space="preserve"> aflæses på Appén. Der blev stadigvæk målt korrekt</w:t>
      </w:r>
      <w:r w:rsidR="006C7B08">
        <w:rPr>
          <w:sz w:val="28"/>
          <w:szCs w:val="28"/>
        </w:rPr>
        <w:t>.</w:t>
      </w:r>
    </w:p>
    <w:p w14:paraId="5A8F336C" w14:textId="77777777" w:rsidR="007B27B1" w:rsidRPr="00355141" w:rsidRDefault="007B27B1" w:rsidP="00355141">
      <w:pPr>
        <w:spacing w:line="240" w:lineRule="auto"/>
        <w:rPr>
          <w:sz w:val="12"/>
          <w:szCs w:val="12"/>
        </w:rPr>
      </w:pPr>
    </w:p>
    <w:p w14:paraId="3F5AA518" w14:textId="05DC7E7F" w:rsidR="0093031A" w:rsidRPr="0093031A" w:rsidRDefault="005475CD" w:rsidP="0093031A">
      <w:pPr>
        <w:rPr>
          <w:sz w:val="28"/>
          <w:szCs w:val="28"/>
        </w:rPr>
      </w:pPr>
      <w:r>
        <w:rPr>
          <w:sz w:val="28"/>
          <w:szCs w:val="28"/>
        </w:rPr>
        <w:t>Pr. f</w:t>
      </w:r>
      <w:r w:rsidR="0093031A" w:rsidRPr="0093031A">
        <w:rPr>
          <w:sz w:val="28"/>
          <w:szCs w:val="28"/>
        </w:rPr>
        <w:t>ebruar 2022 er 309</w:t>
      </w:r>
      <w:r>
        <w:rPr>
          <w:sz w:val="28"/>
          <w:szCs w:val="28"/>
        </w:rPr>
        <w:t>3</w:t>
      </w:r>
      <w:r w:rsidR="0093031A" w:rsidRPr="0093031A">
        <w:rPr>
          <w:sz w:val="28"/>
          <w:szCs w:val="28"/>
        </w:rPr>
        <w:t xml:space="preserve"> forbrugere tilsluttet Rødekro Vandværk mod 3000 forbrugere sidste år</w:t>
      </w:r>
      <w:r w:rsidR="00E73892">
        <w:rPr>
          <w:sz w:val="28"/>
          <w:szCs w:val="28"/>
        </w:rPr>
        <w:t xml:space="preserve">. De nye forbrugere </w:t>
      </w:r>
      <w:r>
        <w:rPr>
          <w:sz w:val="28"/>
          <w:szCs w:val="28"/>
        </w:rPr>
        <w:t>fordeler sig på:</w:t>
      </w:r>
      <w:r w:rsidR="0093031A" w:rsidRPr="0093031A">
        <w:rPr>
          <w:sz w:val="28"/>
          <w:szCs w:val="28"/>
        </w:rPr>
        <w:t xml:space="preserve"> </w:t>
      </w:r>
    </w:p>
    <w:p w14:paraId="137C59AC" w14:textId="01E70D45" w:rsidR="0093031A" w:rsidRPr="0093031A" w:rsidRDefault="00E73892" w:rsidP="0093031A">
      <w:pPr>
        <w:numPr>
          <w:ilvl w:val="0"/>
          <w:numId w:val="7"/>
        </w:numPr>
        <w:rPr>
          <w:sz w:val="28"/>
          <w:szCs w:val="28"/>
        </w:rPr>
      </w:pPr>
      <w:r w:rsidRPr="0093031A">
        <w:rPr>
          <w:sz w:val="28"/>
          <w:szCs w:val="28"/>
        </w:rPr>
        <w:t xml:space="preserve">48 stk </w:t>
      </w:r>
      <w:r w:rsidR="0093031A" w:rsidRPr="0093031A">
        <w:rPr>
          <w:sz w:val="28"/>
          <w:szCs w:val="28"/>
        </w:rPr>
        <w:t xml:space="preserve">Østergade </w:t>
      </w:r>
    </w:p>
    <w:p w14:paraId="2488C7B2" w14:textId="7E0E6E44" w:rsidR="0093031A" w:rsidRPr="0093031A" w:rsidRDefault="00E73892" w:rsidP="0093031A">
      <w:pPr>
        <w:numPr>
          <w:ilvl w:val="0"/>
          <w:numId w:val="7"/>
        </w:numPr>
        <w:rPr>
          <w:sz w:val="28"/>
          <w:szCs w:val="28"/>
        </w:rPr>
      </w:pPr>
      <w:r w:rsidRPr="0093031A">
        <w:rPr>
          <w:sz w:val="28"/>
          <w:szCs w:val="28"/>
        </w:rPr>
        <w:t xml:space="preserve">38 stk </w:t>
      </w:r>
      <w:r w:rsidR="0093031A" w:rsidRPr="0093031A">
        <w:rPr>
          <w:sz w:val="28"/>
          <w:szCs w:val="28"/>
        </w:rPr>
        <w:t xml:space="preserve">Fladhøjparken </w:t>
      </w:r>
    </w:p>
    <w:p w14:paraId="3E8EB92E" w14:textId="7B733534" w:rsidR="0093031A" w:rsidRPr="00522807" w:rsidRDefault="0093031A" w:rsidP="0093031A">
      <w:pPr>
        <w:numPr>
          <w:ilvl w:val="0"/>
          <w:numId w:val="7"/>
        </w:numPr>
        <w:rPr>
          <w:sz w:val="28"/>
          <w:szCs w:val="28"/>
        </w:rPr>
      </w:pPr>
      <w:r w:rsidRPr="0093031A">
        <w:rPr>
          <w:sz w:val="28"/>
          <w:szCs w:val="28"/>
        </w:rPr>
        <w:t>7 enkelt styks rundt i forsyningsområdet: Pileparken, Hærvejen, Øbeningvej, Industrivej, Andholmvej, Egvadvej, Østermarkvej,</w:t>
      </w:r>
      <w:r w:rsidRPr="00522807">
        <w:rPr>
          <w:sz w:val="28"/>
          <w:szCs w:val="28"/>
        </w:rPr>
        <w:t>  </w:t>
      </w:r>
    </w:p>
    <w:p w14:paraId="65C2BD4A" w14:textId="77777777" w:rsidR="00E73892" w:rsidRDefault="0093031A" w:rsidP="0093031A">
      <w:pPr>
        <w:rPr>
          <w:sz w:val="28"/>
          <w:szCs w:val="28"/>
        </w:rPr>
      </w:pPr>
      <w:r w:rsidRPr="0093031A">
        <w:rPr>
          <w:sz w:val="28"/>
          <w:szCs w:val="28"/>
        </w:rPr>
        <w:t>Ledningsnettet</w:t>
      </w:r>
      <w:r w:rsidR="00E73892">
        <w:rPr>
          <w:sz w:val="28"/>
          <w:szCs w:val="28"/>
        </w:rPr>
        <w:t>.</w:t>
      </w:r>
    </w:p>
    <w:p w14:paraId="0462DC40" w14:textId="58EF08B7" w:rsidR="0093031A" w:rsidRPr="0093031A" w:rsidRDefault="0093031A" w:rsidP="0093031A">
      <w:pPr>
        <w:rPr>
          <w:sz w:val="28"/>
          <w:szCs w:val="28"/>
        </w:rPr>
      </w:pPr>
      <w:r w:rsidRPr="0093031A">
        <w:rPr>
          <w:sz w:val="28"/>
          <w:szCs w:val="28"/>
        </w:rPr>
        <w:t xml:space="preserve">Solbakken </w:t>
      </w:r>
      <w:r w:rsidR="00AE1DCF">
        <w:rPr>
          <w:sz w:val="28"/>
          <w:szCs w:val="28"/>
        </w:rPr>
        <w:t>blev</w:t>
      </w:r>
      <w:r w:rsidRPr="0093031A">
        <w:rPr>
          <w:sz w:val="28"/>
          <w:szCs w:val="28"/>
        </w:rPr>
        <w:t xml:space="preserve"> på samme måde som Åløkken </w:t>
      </w:r>
      <w:r w:rsidR="00522807">
        <w:rPr>
          <w:sz w:val="28"/>
          <w:szCs w:val="28"/>
        </w:rPr>
        <w:t xml:space="preserve">året før renoveret grundet </w:t>
      </w:r>
      <w:r w:rsidRPr="0093031A">
        <w:rPr>
          <w:sz w:val="28"/>
          <w:szCs w:val="28"/>
        </w:rPr>
        <w:t xml:space="preserve">ældre hvide PVC rør og potentielle utætte stophaner. </w:t>
      </w:r>
    </w:p>
    <w:p w14:paraId="5FA8421D" w14:textId="692C5C1B" w:rsidR="0093031A" w:rsidRDefault="0093031A" w:rsidP="0093031A">
      <w:pPr>
        <w:rPr>
          <w:sz w:val="28"/>
          <w:szCs w:val="28"/>
        </w:rPr>
      </w:pPr>
      <w:r w:rsidRPr="0093031A">
        <w:rPr>
          <w:sz w:val="28"/>
          <w:szCs w:val="28"/>
        </w:rPr>
        <w:t xml:space="preserve">Dette er nu udbedret med ny hovedledning, stikledninger og stopventiler </w:t>
      </w:r>
      <w:r w:rsidR="00133971" w:rsidRPr="0093031A">
        <w:rPr>
          <w:sz w:val="28"/>
          <w:szCs w:val="28"/>
        </w:rPr>
        <w:t>monteret</w:t>
      </w:r>
      <w:r w:rsidRPr="0093031A">
        <w:rPr>
          <w:sz w:val="28"/>
          <w:szCs w:val="28"/>
        </w:rPr>
        <w:t xml:space="preserve"> til stor tilfredshed</w:t>
      </w:r>
      <w:r w:rsidR="00133971">
        <w:rPr>
          <w:sz w:val="28"/>
          <w:szCs w:val="28"/>
        </w:rPr>
        <w:t>.</w:t>
      </w:r>
    </w:p>
    <w:p w14:paraId="62E3F16C" w14:textId="0DCD1696" w:rsidR="00133971" w:rsidRDefault="00133971" w:rsidP="0093031A">
      <w:pPr>
        <w:rPr>
          <w:sz w:val="28"/>
          <w:szCs w:val="28"/>
        </w:rPr>
      </w:pPr>
      <w:r w:rsidRPr="0093031A">
        <w:rPr>
          <w:sz w:val="28"/>
          <w:szCs w:val="28"/>
        </w:rPr>
        <w:t xml:space="preserve">Grønningen er i gang sat med samme opgave.  </w:t>
      </w:r>
    </w:p>
    <w:p w14:paraId="0FE8345D" w14:textId="77777777" w:rsidR="00522807" w:rsidRPr="00355141" w:rsidRDefault="00522807" w:rsidP="00355141">
      <w:pPr>
        <w:spacing w:line="240" w:lineRule="auto"/>
        <w:rPr>
          <w:sz w:val="12"/>
          <w:szCs w:val="12"/>
        </w:rPr>
      </w:pPr>
    </w:p>
    <w:p w14:paraId="67D53C0D" w14:textId="1920F553" w:rsidR="0093031A" w:rsidRDefault="00522807" w:rsidP="0093031A">
      <w:pPr>
        <w:rPr>
          <w:sz w:val="28"/>
          <w:szCs w:val="28"/>
        </w:rPr>
      </w:pPr>
      <w:r>
        <w:rPr>
          <w:sz w:val="28"/>
          <w:szCs w:val="28"/>
        </w:rPr>
        <w:t>P</w:t>
      </w:r>
      <w:r w:rsidRPr="0093031A">
        <w:rPr>
          <w:sz w:val="28"/>
          <w:szCs w:val="28"/>
        </w:rPr>
        <w:t>å baggrund af den eksterne gennemgang af værket først på året</w:t>
      </w:r>
      <w:r>
        <w:rPr>
          <w:sz w:val="28"/>
          <w:szCs w:val="28"/>
        </w:rPr>
        <w:t xml:space="preserve"> er to </w:t>
      </w:r>
      <w:r w:rsidR="0093031A" w:rsidRPr="0093031A">
        <w:rPr>
          <w:sz w:val="28"/>
          <w:szCs w:val="28"/>
        </w:rPr>
        <w:t>pejleboringer på Værk Nord blevet sløjfet</w:t>
      </w:r>
      <w:r>
        <w:rPr>
          <w:sz w:val="28"/>
          <w:szCs w:val="28"/>
        </w:rPr>
        <w:t>.</w:t>
      </w:r>
      <w:r w:rsidR="0093031A" w:rsidRPr="0093031A">
        <w:rPr>
          <w:sz w:val="28"/>
          <w:szCs w:val="28"/>
        </w:rPr>
        <w:t xml:space="preserve"> </w:t>
      </w:r>
    </w:p>
    <w:p w14:paraId="33A0F794" w14:textId="563BBEA4" w:rsidR="00133971" w:rsidRPr="00355141" w:rsidRDefault="00133971" w:rsidP="00355141">
      <w:pPr>
        <w:spacing w:line="240" w:lineRule="auto"/>
        <w:rPr>
          <w:sz w:val="12"/>
          <w:szCs w:val="12"/>
        </w:rPr>
      </w:pPr>
    </w:p>
    <w:p w14:paraId="172BABE4" w14:textId="77777777" w:rsidR="00E73892" w:rsidRPr="0093031A" w:rsidRDefault="00E73892" w:rsidP="00E73892">
      <w:pPr>
        <w:rPr>
          <w:sz w:val="28"/>
          <w:szCs w:val="28"/>
        </w:rPr>
      </w:pPr>
      <w:r w:rsidRPr="0093031A">
        <w:rPr>
          <w:sz w:val="28"/>
          <w:szCs w:val="28"/>
        </w:rPr>
        <w:t xml:space="preserve">Fokus på rester fra sprøjtemidler og anden forurening </w:t>
      </w:r>
      <w:r>
        <w:rPr>
          <w:sz w:val="28"/>
          <w:szCs w:val="28"/>
        </w:rPr>
        <w:t xml:space="preserve">i drikkevandet </w:t>
      </w:r>
      <w:r w:rsidRPr="0093031A">
        <w:rPr>
          <w:sz w:val="28"/>
          <w:szCs w:val="28"/>
        </w:rPr>
        <w:t>er stadig stigende - både fra mediernes</w:t>
      </w:r>
      <w:r>
        <w:rPr>
          <w:sz w:val="28"/>
          <w:szCs w:val="28"/>
        </w:rPr>
        <w:t>,</w:t>
      </w:r>
      <w:r w:rsidRPr="0093031A">
        <w:rPr>
          <w:sz w:val="28"/>
          <w:szCs w:val="28"/>
        </w:rPr>
        <w:t xml:space="preserve"> myndighedernes </w:t>
      </w:r>
      <w:r>
        <w:rPr>
          <w:sz w:val="28"/>
          <w:szCs w:val="28"/>
        </w:rPr>
        <w:t xml:space="preserve">og andre interessenters </w:t>
      </w:r>
      <w:r w:rsidRPr="0093031A">
        <w:rPr>
          <w:sz w:val="28"/>
          <w:szCs w:val="28"/>
        </w:rPr>
        <w:t xml:space="preserve">side. </w:t>
      </w:r>
    </w:p>
    <w:p w14:paraId="016E13A3" w14:textId="77777777" w:rsidR="00E73892" w:rsidRPr="0093031A" w:rsidRDefault="00E73892" w:rsidP="00E73892">
      <w:pPr>
        <w:rPr>
          <w:sz w:val="28"/>
          <w:szCs w:val="28"/>
        </w:rPr>
      </w:pPr>
      <w:r w:rsidRPr="0093031A">
        <w:rPr>
          <w:sz w:val="28"/>
          <w:szCs w:val="28"/>
        </w:rPr>
        <w:t xml:space="preserve">Forretningsgangen på Rødekro Vandværk tilsikrer, at analyser af yderligere kemikalier foretages, når disse tilføjes </w:t>
      </w:r>
      <w:r>
        <w:rPr>
          <w:sz w:val="28"/>
          <w:szCs w:val="28"/>
        </w:rPr>
        <w:t xml:space="preserve">det lovpligtige </w:t>
      </w:r>
      <w:r w:rsidRPr="0093031A">
        <w:rPr>
          <w:sz w:val="28"/>
          <w:szCs w:val="28"/>
        </w:rPr>
        <w:t xml:space="preserve">kontrolprogram. </w:t>
      </w:r>
    </w:p>
    <w:p w14:paraId="76F40477" w14:textId="6034370C" w:rsidR="00E73892" w:rsidRPr="0093031A" w:rsidRDefault="00E73892" w:rsidP="00E73892">
      <w:pPr>
        <w:rPr>
          <w:sz w:val="28"/>
          <w:szCs w:val="28"/>
        </w:rPr>
      </w:pPr>
      <w:r w:rsidRPr="0093031A">
        <w:rPr>
          <w:sz w:val="28"/>
          <w:szCs w:val="28"/>
        </w:rPr>
        <w:lastRenderedPageBreak/>
        <w:t>Ingen af de nye sprøjtemidler, der er tilføjet dette program gennem de s</w:t>
      </w:r>
      <w:r w:rsidR="00522807">
        <w:rPr>
          <w:sz w:val="28"/>
          <w:szCs w:val="28"/>
        </w:rPr>
        <w:t>enere</w:t>
      </w:r>
      <w:r w:rsidRPr="0093031A">
        <w:rPr>
          <w:sz w:val="28"/>
          <w:szCs w:val="28"/>
        </w:rPr>
        <w:t xml:space="preserve"> år, har </w:t>
      </w:r>
      <w:r>
        <w:rPr>
          <w:sz w:val="28"/>
          <w:szCs w:val="28"/>
        </w:rPr>
        <w:t>været i mængder i nærheden af</w:t>
      </w:r>
      <w:r w:rsidRPr="0093031A">
        <w:rPr>
          <w:sz w:val="28"/>
          <w:szCs w:val="28"/>
        </w:rPr>
        <w:t xml:space="preserve"> grænseværdierne.</w:t>
      </w:r>
    </w:p>
    <w:p w14:paraId="5D6AF0FA" w14:textId="2DFF1E87" w:rsidR="0093031A" w:rsidRPr="0093031A" w:rsidRDefault="0093031A" w:rsidP="0093031A">
      <w:pPr>
        <w:rPr>
          <w:sz w:val="28"/>
          <w:szCs w:val="28"/>
        </w:rPr>
      </w:pPr>
      <w:r w:rsidRPr="0093031A">
        <w:rPr>
          <w:sz w:val="28"/>
          <w:szCs w:val="28"/>
        </w:rPr>
        <w:t xml:space="preserve">Aktiviteter i 2022 </w:t>
      </w:r>
    </w:p>
    <w:p w14:paraId="6AAB9809" w14:textId="77777777" w:rsidR="0093031A" w:rsidRPr="0093031A" w:rsidRDefault="0093031A" w:rsidP="0093031A">
      <w:pPr>
        <w:numPr>
          <w:ilvl w:val="0"/>
          <w:numId w:val="8"/>
        </w:numPr>
        <w:rPr>
          <w:sz w:val="28"/>
          <w:szCs w:val="28"/>
        </w:rPr>
      </w:pPr>
      <w:r w:rsidRPr="0093031A">
        <w:rPr>
          <w:sz w:val="28"/>
          <w:szCs w:val="28"/>
        </w:rPr>
        <w:t xml:space="preserve">Udskiftning af de resterende målere til til målere med fjernaflæsning  </w:t>
      </w:r>
    </w:p>
    <w:p w14:paraId="53F47CB7" w14:textId="2FDB7BD9" w:rsidR="0093031A" w:rsidRPr="0093031A" w:rsidRDefault="0093031A" w:rsidP="0093031A">
      <w:pPr>
        <w:numPr>
          <w:ilvl w:val="0"/>
          <w:numId w:val="8"/>
        </w:numPr>
        <w:rPr>
          <w:sz w:val="28"/>
          <w:szCs w:val="28"/>
        </w:rPr>
      </w:pPr>
      <w:r w:rsidRPr="0093031A">
        <w:rPr>
          <w:sz w:val="28"/>
          <w:szCs w:val="28"/>
        </w:rPr>
        <w:t>Arbejdet m</w:t>
      </w:r>
      <w:r w:rsidR="00A26C50">
        <w:rPr>
          <w:sz w:val="28"/>
          <w:szCs w:val="28"/>
        </w:rPr>
        <w:t>ed</w:t>
      </w:r>
      <w:r w:rsidRPr="0093031A">
        <w:rPr>
          <w:sz w:val="28"/>
          <w:szCs w:val="28"/>
        </w:rPr>
        <w:t xml:space="preserve"> ledningsarbejdet på Grønningen vil som før nævnt fortsætte </w:t>
      </w:r>
    </w:p>
    <w:p w14:paraId="65616473" w14:textId="77777777" w:rsidR="0093031A" w:rsidRPr="0093031A" w:rsidRDefault="0093031A" w:rsidP="0093031A">
      <w:pPr>
        <w:numPr>
          <w:ilvl w:val="0"/>
          <w:numId w:val="8"/>
        </w:numPr>
        <w:rPr>
          <w:sz w:val="28"/>
          <w:szCs w:val="28"/>
        </w:rPr>
      </w:pPr>
      <w:r w:rsidRPr="0093031A">
        <w:rPr>
          <w:sz w:val="28"/>
          <w:szCs w:val="28"/>
        </w:rPr>
        <w:t>Løbende vedligehold og ad hoc opgaver</w:t>
      </w:r>
    </w:p>
    <w:p w14:paraId="6457862A" w14:textId="77777777" w:rsidR="0093031A" w:rsidRPr="00355141" w:rsidRDefault="0093031A" w:rsidP="00355141">
      <w:pPr>
        <w:spacing w:line="240" w:lineRule="auto"/>
        <w:rPr>
          <w:sz w:val="12"/>
          <w:szCs w:val="12"/>
        </w:rPr>
      </w:pPr>
      <w:r w:rsidRPr="0093031A">
        <w:rPr>
          <w:sz w:val="28"/>
          <w:szCs w:val="28"/>
        </w:rPr>
        <w:t> </w:t>
      </w:r>
    </w:p>
    <w:p w14:paraId="291DB846" w14:textId="29B9124B" w:rsidR="0093031A" w:rsidRPr="0093031A" w:rsidRDefault="0093031A" w:rsidP="0093031A">
      <w:pPr>
        <w:rPr>
          <w:sz w:val="28"/>
          <w:szCs w:val="28"/>
        </w:rPr>
      </w:pPr>
      <w:r w:rsidRPr="0093031A">
        <w:rPr>
          <w:sz w:val="28"/>
          <w:szCs w:val="28"/>
        </w:rPr>
        <w:t>Til varetagelse af driften har vandværket en vandværksbestyrer samt en medarbejder, begge er fuldtidsansatte.</w:t>
      </w:r>
    </w:p>
    <w:p w14:paraId="743318F0" w14:textId="77777777" w:rsidR="0093031A" w:rsidRPr="0093031A" w:rsidRDefault="0093031A" w:rsidP="0093031A">
      <w:pPr>
        <w:rPr>
          <w:sz w:val="28"/>
          <w:szCs w:val="28"/>
        </w:rPr>
      </w:pPr>
      <w:r w:rsidRPr="0093031A">
        <w:rPr>
          <w:b/>
          <w:bCs/>
          <w:sz w:val="28"/>
          <w:szCs w:val="28"/>
        </w:rPr>
        <w:t>Økonomi:</w:t>
      </w:r>
    </w:p>
    <w:p w14:paraId="6750A246" w14:textId="78C864C8" w:rsidR="0093031A" w:rsidRPr="0093031A" w:rsidRDefault="0093031A" w:rsidP="0093031A">
      <w:pPr>
        <w:rPr>
          <w:sz w:val="28"/>
          <w:szCs w:val="28"/>
        </w:rPr>
      </w:pPr>
      <w:r w:rsidRPr="0093031A">
        <w:rPr>
          <w:sz w:val="28"/>
          <w:szCs w:val="28"/>
        </w:rPr>
        <w:t xml:space="preserve">Årsregnskabet for 2021 er afsluttet med </w:t>
      </w:r>
      <w:r w:rsidR="00133971">
        <w:rPr>
          <w:sz w:val="28"/>
          <w:szCs w:val="28"/>
        </w:rPr>
        <w:t>e</w:t>
      </w:r>
      <w:r w:rsidRPr="0093031A">
        <w:rPr>
          <w:sz w:val="28"/>
          <w:szCs w:val="28"/>
        </w:rPr>
        <w:t>t underskud på DKK 982440</w:t>
      </w:r>
      <w:r w:rsidR="00522807">
        <w:rPr>
          <w:sz w:val="28"/>
          <w:szCs w:val="28"/>
        </w:rPr>
        <w:t xml:space="preserve"> mindre end forventet</w:t>
      </w:r>
      <w:r w:rsidRPr="0093031A">
        <w:rPr>
          <w:sz w:val="28"/>
          <w:szCs w:val="28"/>
        </w:rPr>
        <w:t>. Underskuddet overføres til 2022.</w:t>
      </w:r>
    </w:p>
    <w:p w14:paraId="1B6E57A2" w14:textId="6EEE0F74" w:rsidR="0093031A" w:rsidRPr="0093031A" w:rsidRDefault="009578D9" w:rsidP="0093031A">
      <w:pPr>
        <w:rPr>
          <w:sz w:val="28"/>
          <w:szCs w:val="28"/>
        </w:rPr>
      </w:pPr>
      <w:r>
        <w:rPr>
          <w:sz w:val="28"/>
          <w:szCs w:val="28"/>
        </w:rPr>
        <w:t>Konvertering til f</w:t>
      </w:r>
      <w:r w:rsidR="0093031A" w:rsidRPr="0093031A">
        <w:rPr>
          <w:sz w:val="28"/>
          <w:szCs w:val="28"/>
        </w:rPr>
        <w:t>jernaflæs</w:t>
      </w:r>
      <w:r>
        <w:rPr>
          <w:sz w:val="28"/>
          <w:szCs w:val="28"/>
        </w:rPr>
        <w:t>te målere</w:t>
      </w:r>
      <w:r w:rsidR="0093031A" w:rsidRPr="0093031A">
        <w:rPr>
          <w:sz w:val="28"/>
          <w:szCs w:val="28"/>
        </w:rPr>
        <w:t xml:space="preserve"> er en ikke ubetydelig post på bu</w:t>
      </w:r>
      <w:r w:rsidR="004F3DF3">
        <w:rPr>
          <w:sz w:val="28"/>
          <w:szCs w:val="28"/>
        </w:rPr>
        <w:t>d</w:t>
      </w:r>
      <w:r w:rsidR="0093031A" w:rsidRPr="0093031A">
        <w:rPr>
          <w:sz w:val="28"/>
          <w:szCs w:val="28"/>
        </w:rPr>
        <w:t>gettet – også i 2022.</w:t>
      </w:r>
    </w:p>
    <w:p w14:paraId="7324B385" w14:textId="7596F1C2" w:rsidR="0093031A" w:rsidRPr="0093031A" w:rsidRDefault="0093031A" w:rsidP="0093031A">
      <w:pPr>
        <w:rPr>
          <w:sz w:val="28"/>
          <w:szCs w:val="28"/>
        </w:rPr>
      </w:pPr>
      <w:r w:rsidRPr="0093031A">
        <w:rPr>
          <w:sz w:val="28"/>
          <w:szCs w:val="28"/>
        </w:rPr>
        <w:t>Af den årsag er likviditets budget for projektet</w:t>
      </w:r>
      <w:r w:rsidR="00522807">
        <w:rPr>
          <w:sz w:val="28"/>
          <w:szCs w:val="28"/>
        </w:rPr>
        <w:t xml:space="preserve"> </w:t>
      </w:r>
      <w:r w:rsidR="00522807" w:rsidRPr="0093031A">
        <w:rPr>
          <w:sz w:val="28"/>
          <w:szCs w:val="28"/>
        </w:rPr>
        <w:t>udarbejde</w:t>
      </w:r>
      <w:r w:rsidR="00522807">
        <w:rPr>
          <w:sz w:val="28"/>
          <w:szCs w:val="28"/>
        </w:rPr>
        <w:t xml:space="preserve">t. Dette </w:t>
      </w:r>
      <w:r w:rsidRPr="0093031A">
        <w:rPr>
          <w:sz w:val="28"/>
          <w:szCs w:val="28"/>
        </w:rPr>
        <w:t>gør, at bestyrelsen kan følge fremdriften i projektet med interesse og ro.</w:t>
      </w:r>
    </w:p>
    <w:p w14:paraId="6207F511" w14:textId="26D599AD" w:rsidR="0093031A" w:rsidRPr="0093031A" w:rsidRDefault="0093031A" w:rsidP="0093031A">
      <w:pPr>
        <w:rPr>
          <w:sz w:val="28"/>
          <w:szCs w:val="28"/>
        </w:rPr>
      </w:pPr>
      <w:r w:rsidRPr="0093031A">
        <w:rPr>
          <w:sz w:val="28"/>
          <w:szCs w:val="28"/>
        </w:rPr>
        <w:t>Der har i 2021 ikke været behov for at sælge ud af vandværkets obligations beholdning.</w:t>
      </w:r>
    </w:p>
    <w:p w14:paraId="5B4199E9" w14:textId="086A478C" w:rsidR="001B43E9" w:rsidRPr="00172645" w:rsidRDefault="0093031A" w:rsidP="00812AE6">
      <w:pPr>
        <w:rPr>
          <w:sz w:val="28"/>
          <w:szCs w:val="28"/>
        </w:rPr>
      </w:pPr>
      <w:r w:rsidRPr="0093031A">
        <w:rPr>
          <w:sz w:val="28"/>
          <w:szCs w:val="28"/>
        </w:rPr>
        <w:t>Vandværkets formue forvaltes efter bedste overbevisning og evne. Udfordringen ligger stadig i det specielle renteniveau...</w:t>
      </w:r>
    </w:p>
    <w:p w14:paraId="6BE929F6" w14:textId="777193D7" w:rsidR="00812AE6" w:rsidRPr="00812AE6" w:rsidRDefault="00812AE6" w:rsidP="00812AE6">
      <w:pPr>
        <w:rPr>
          <w:sz w:val="28"/>
          <w:szCs w:val="28"/>
        </w:rPr>
      </w:pPr>
      <w:r w:rsidRPr="00812AE6">
        <w:rPr>
          <w:b/>
          <w:bCs/>
          <w:sz w:val="28"/>
          <w:szCs w:val="28"/>
        </w:rPr>
        <w:t>Fremtiden.</w:t>
      </w:r>
    </w:p>
    <w:p w14:paraId="6AFBAABD" w14:textId="77777777" w:rsidR="00812AE6" w:rsidRPr="00812AE6" w:rsidRDefault="00812AE6" w:rsidP="00812AE6">
      <w:pPr>
        <w:rPr>
          <w:sz w:val="28"/>
          <w:szCs w:val="28"/>
        </w:rPr>
      </w:pPr>
      <w:r w:rsidRPr="00812AE6">
        <w:rPr>
          <w:sz w:val="28"/>
          <w:szCs w:val="28"/>
        </w:rPr>
        <w:t>De administrative krav til driften af vandværkerne er generelt stigende. Bestyrelsen ser nødvendigheden af at have en daglig driftleder – og vi ser udfordringerne for nogle af de mindre vandværker uden en daglig driftleder   </w:t>
      </w:r>
    </w:p>
    <w:p w14:paraId="53D215E9" w14:textId="2775A492" w:rsidR="00812AE6" w:rsidRPr="00812AE6" w:rsidRDefault="009578D9" w:rsidP="00812AE6">
      <w:pPr>
        <w:rPr>
          <w:sz w:val="28"/>
          <w:szCs w:val="28"/>
        </w:rPr>
      </w:pPr>
      <w:r>
        <w:rPr>
          <w:sz w:val="28"/>
          <w:szCs w:val="28"/>
        </w:rPr>
        <w:t>Som et af de større værker i kommunen, opfordrede V</w:t>
      </w:r>
      <w:r w:rsidR="00812AE6" w:rsidRPr="00812AE6">
        <w:rPr>
          <w:sz w:val="28"/>
          <w:szCs w:val="28"/>
        </w:rPr>
        <w:t xml:space="preserve">andrådet </w:t>
      </w:r>
      <w:r w:rsidR="001B43E9" w:rsidRPr="00812AE6">
        <w:rPr>
          <w:sz w:val="28"/>
          <w:szCs w:val="28"/>
        </w:rPr>
        <w:t xml:space="preserve">for et par år siden </w:t>
      </w:r>
      <w:r>
        <w:rPr>
          <w:sz w:val="28"/>
          <w:szCs w:val="28"/>
        </w:rPr>
        <w:t>Rødekro Vandværk</w:t>
      </w:r>
      <w:r w:rsidR="00812AE6" w:rsidRPr="00812AE6">
        <w:rPr>
          <w:sz w:val="28"/>
          <w:szCs w:val="28"/>
        </w:rPr>
        <w:t xml:space="preserve"> til at tage første initiativ til erfaringsudveksling og rundvisning på værkerne </w:t>
      </w:r>
      <w:r>
        <w:rPr>
          <w:sz w:val="28"/>
          <w:szCs w:val="28"/>
        </w:rPr>
        <w:t>hørende til</w:t>
      </w:r>
      <w:r w:rsidR="00812AE6" w:rsidRPr="00812AE6">
        <w:rPr>
          <w:sz w:val="28"/>
          <w:szCs w:val="28"/>
        </w:rPr>
        <w:t xml:space="preserve"> den gamle Rødekro Kommune</w:t>
      </w:r>
      <w:r>
        <w:rPr>
          <w:sz w:val="28"/>
          <w:szCs w:val="28"/>
        </w:rPr>
        <w:t xml:space="preserve"> (små som store)</w:t>
      </w:r>
      <w:r w:rsidR="00812AE6" w:rsidRPr="00812AE6">
        <w:rPr>
          <w:sz w:val="28"/>
          <w:szCs w:val="28"/>
        </w:rPr>
        <w:t>.</w:t>
      </w:r>
    </w:p>
    <w:p w14:paraId="3D9F7239" w14:textId="25A990AC" w:rsidR="00812AE6" w:rsidRPr="00812AE6" w:rsidRDefault="00812AE6" w:rsidP="00812AE6">
      <w:pPr>
        <w:rPr>
          <w:sz w:val="28"/>
          <w:szCs w:val="28"/>
        </w:rPr>
      </w:pPr>
      <w:r w:rsidRPr="00812AE6">
        <w:rPr>
          <w:sz w:val="28"/>
          <w:szCs w:val="28"/>
        </w:rPr>
        <w:t xml:space="preserve">Et rigtig godt møde med god diskussions lyst samt </w:t>
      </w:r>
      <w:r w:rsidR="009578D9">
        <w:rPr>
          <w:sz w:val="28"/>
          <w:szCs w:val="28"/>
        </w:rPr>
        <w:t>input</w:t>
      </w:r>
      <w:r w:rsidRPr="00812AE6">
        <w:rPr>
          <w:sz w:val="28"/>
          <w:szCs w:val="28"/>
        </w:rPr>
        <w:t xml:space="preserve"> fra alle værker om, hvordan vandværkerne kan hjælpe hinanden/samarbejde fremadrettet. Et par initiativer blev i gang sat.</w:t>
      </w:r>
    </w:p>
    <w:p w14:paraId="28EDC1BC" w14:textId="77777777" w:rsidR="00812AE6" w:rsidRPr="00812AE6" w:rsidRDefault="00812AE6" w:rsidP="00812AE6">
      <w:pPr>
        <w:rPr>
          <w:sz w:val="28"/>
          <w:szCs w:val="28"/>
        </w:rPr>
      </w:pPr>
      <w:r w:rsidRPr="00812AE6">
        <w:rPr>
          <w:sz w:val="28"/>
          <w:szCs w:val="28"/>
        </w:rPr>
        <w:lastRenderedPageBreak/>
        <w:t>Næste møde på Genner vandværk har desværre været udsat adskellige gange grundet Corona restriktioner – vi afventer ny indkaldelse i 2022  </w:t>
      </w:r>
    </w:p>
    <w:p w14:paraId="442E18A5" w14:textId="77777777" w:rsidR="00812AE6" w:rsidRPr="00812AE6" w:rsidRDefault="00812AE6" w:rsidP="00812AE6">
      <w:pPr>
        <w:rPr>
          <w:sz w:val="28"/>
          <w:szCs w:val="28"/>
        </w:rPr>
      </w:pPr>
      <w:r w:rsidRPr="00812AE6">
        <w:rPr>
          <w:sz w:val="28"/>
          <w:szCs w:val="28"/>
        </w:rPr>
        <w:t xml:space="preserve">Hvordan kan interessen for / involveringen i dit vand og vandværk øges? 2 år med Corona har ikke skærpet interessen hos forbrugerne. </w:t>
      </w:r>
    </w:p>
    <w:p w14:paraId="3774597E" w14:textId="589DEBCD" w:rsidR="00812AE6" w:rsidRPr="00812AE6" w:rsidRDefault="00812AE6" w:rsidP="00812AE6">
      <w:pPr>
        <w:rPr>
          <w:sz w:val="28"/>
          <w:szCs w:val="28"/>
        </w:rPr>
      </w:pPr>
      <w:r w:rsidRPr="00812AE6">
        <w:rPr>
          <w:sz w:val="28"/>
          <w:szCs w:val="28"/>
        </w:rPr>
        <w:t xml:space="preserve">Bestyrelsen har dog stadig ideer som Åbent Hus på vandværket, yngre </w:t>
      </w:r>
      <w:r w:rsidR="009578D9">
        <w:rPr>
          <w:sz w:val="28"/>
          <w:szCs w:val="28"/>
        </w:rPr>
        <w:t xml:space="preserve">kræfter i </w:t>
      </w:r>
      <w:r w:rsidRPr="00812AE6">
        <w:rPr>
          <w:sz w:val="28"/>
          <w:szCs w:val="28"/>
        </w:rPr>
        <w:t>bestyrelse</w:t>
      </w:r>
      <w:r w:rsidR="009578D9">
        <w:rPr>
          <w:sz w:val="28"/>
          <w:szCs w:val="28"/>
        </w:rPr>
        <w:t>n</w:t>
      </w:r>
      <w:r w:rsidRPr="00812AE6">
        <w:rPr>
          <w:sz w:val="28"/>
          <w:szCs w:val="28"/>
        </w:rPr>
        <w:t xml:space="preserve"> med nye ideer og tanker, kampagner og ?? på vores dagsorden.  Ud over dette modtages gode idéer meget gerne. Bestyrelsen arbejder for, at Rødekro vandværk bevarer et godt og veldrevet værk til gavn for interessenterne </w:t>
      </w:r>
    </w:p>
    <w:p w14:paraId="059A11AA" w14:textId="1613269A" w:rsidR="00812AE6" w:rsidRPr="00812AE6" w:rsidRDefault="00812AE6" w:rsidP="00812AE6">
      <w:pPr>
        <w:rPr>
          <w:sz w:val="28"/>
          <w:szCs w:val="28"/>
        </w:rPr>
      </w:pPr>
      <w:r w:rsidRPr="00812AE6">
        <w:rPr>
          <w:sz w:val="28"/>
          <w:szCs w:val="28"/>
        </w:rPr>
        <w:t xml:space="preserve">Nogle af de overnævnte idéer er opstået på baggrund af bestyrelsens arbejde med ”Kodeks for godt bestyrelsesarbejde”. Danske Vandværker er forfatter til konceptet, der har afstedkommet en rigtig god dialog i bestyrelsen. Resultatet af Kodeks arbejdet </w:t>
      </w:r>
      <w:r w:rsidR="009578D9">
        <w:rPr>
          <w:sz w:val="28"/>
          <w:szCs w:val="28"/>
        </w:rPr>
        <w:t>kan</w:t>
      </w:r>
      <w:r w:rsidRPr="00812AE6">
        <w:rPr>
          <w:sz w:val="28"/>
          <w:szCs w:val="28"/>
        </w:rPr>
        <w:t xml:space="preserve"> finde</w:t>
      </w:r>
      <w:r w:rsidR="003252A7">
        <w:rPr>
          <w:sz w:val="28"/>
          <w:szCs w:val="28"/>
        </w:rPr>
        <w:t>s</w:t>
      </w:r>
      <w:r w:rsidRPr="00812AE6">
        <w:rPr>
          <w:sz w:val="28"/>
          <w:szCs w:val="28"/>
        </w:rPr>
        <w:t xml:space="preserve"> på Rødekro Vandværks hjemmeside. </w:t>
      </w:r>
    </w:p>
    <w:p w14:paraId="02A466E7" w14:textId="581DC94E" w:rsidR="00812AE6" w:rsidRPr="00812AE6" w:rsidRDefault="00812AE6" w:rsidP="00812AE6">
      <w:pPr>
        <w:rPr>
          <w:sz w:val="28"/>
          <w:szCs w:val="28"/>
        </w:rPr>
      </w:pPr>
      <w:r w:rsidRPr="00812AE6">
        <w:rPr>
          <w:sz w:val="28"/>
          <w:szCs w:val="28"/>
        </w:rPr>
        <w:t xml:space="preserve">Bestyrelsen var i efteråret repræsenteret i et dialogmøde om den forestående vandforsyningsplan. Den blev godkendt lige før jul med 8 konkrete indsatsplaner incl. beskyttelsesbehov i forbindelse med BNBO - specifikt for hver vandværk. Implementering af </w:t>
      </w:r>
      <w:r w:rsidR="001B43E9">
        <w:rPr>
          <w:sz w:val="28"/>
          <w:szCs w:val="28"/>
        </w:rPr>
        <w:t xml:space="preserve">disse </w:t>
      </w:r>
      <w:r w:rsidRPr="00812AE6">
        <w:rPr>
          <w:sz w:val="28"/>
          <w:szCs w:val="28"/>
        </w:rPr>
        <w:t>indsatsplane</w:t>
      </w:r>
      <w:r w:rsidR="001B43E9">
        <w:rPr>
          <w:sz w:val="28"/>
          <w:szCs w:val="28"/>
        </w:rPr>
        <w:t>r</w:t>
      </w:r>
      <w:r w:rsidRPr="00812AE6">
        <w:rPr>
          <w:sz w:val="28"/>
          <w:szCs w:val="28"/>
        </w:rPr>
        <w:t xml:space="preserve"> bliver i gangsat i foråret 2022 - vi afventer Aabenraa Kommunes indkaldelse. </w:t>
      </w:r>
    </w:p>
    <w:p w14:paraId="780C4B9C" w14:textId="50AC8CDF" w:rsidR="00812AE6" w:rsidRPr="00812AE6" w:rsidRDefault="00812AE6" w:rsidP="00812AE6">
      <w:pPr>
        <w:rPr>
          <w:sz w:val="28"/>
          <w:szCs w:val="28"/>
        </w:rPr>
      </w:pPr>
      <w:r w:rsidRPr="00812AE6">
        <w:rPr>
          <w:sz w:val="28"/>
          <w:szCs w:val="28"/>
        </w:rPr>
        <w:t>På samme dialogmøde fik Rødekro Vandværk også ændret/optimeret forsyningsområdet, så det kun ligger vest for motorvejen</w:t>
      </w:r>
      <w:r w:rsidR="004F3DF3">
        <w:rPr>
          <w:sz w:val="28"/>
          <w:szCs w:val="28"/>
        </w:rPr>
        <w:t xml:space="preserve"> i fremtiden.</w:t>
      </w:r>
    </w:p>
    <w:p w14:paraId="0ABD9983" w14:textId="77777777" w:rsidR="00812AE6" w:rsidRPr="00812AE6" w:rsidRDefault="00812AE6" w:rsidP="00812AE6">
      <w:pPr>
        <w:rPr>
          <w:sz w:val="28"/>
          <w:szCs w:val="28"/>
        </w:rPr>
      </w:pPr>
      <w:r w:rsidRPr="00812AE6">
        <w:rPr>
          <w:sz w:val="28"/>
          <w:szCs w:val="28"/>
        </w:rPr>
        <w:t xml:space="preserve">Som nævnt er de administrative krav til vandværkerne stigende og derfor er vandværkernes struktur i fremtiden et emne med stor bevågenhed. </w:t>
      </w:r>
    </w:p>
    <w:p w14:paraId="26B6E81F" w14:textId="6317508F" w:rsidR="00812AE6" w:rsidRPr="00812AE6" w:rsidRDefault="00812AE6" w:rsidP="00812AE6">
      <w:pPr>
        <w:rPr>
          <w:sz w:val="28"/>
          <w:szCs w:val="28"/>
        </w:rPr>
      </w:pPr>
      <w:r w:rsidRPr="00812AE6">
        <w:rPr>
          <w:sz w:val="28"/>
          <w:szCs w:val="28"/>
        </w:rPr>
        <w:t>Strategien, som bestyrelsen udarbejdede for år tilbage, er</w:t>
      </w:r>
      <w:r w:rsidR="004F3DF3">
        <w:rPr>
          <w:sz w:val="28"/>
          <w:szCs w:val="28"/>
        </w:rPr>
        <w:t xml:space="preserve"> derfor</w:t>
      </w:r>
      <w:r w:rsidRPr="00812AE6">
        <w:rPr>
          <w:sz w:val="28"/>
          <w:szCs w:val="28"/>
        </w:rPr>
        <w:t xml:space="preserve"> fortsat et vigtigt holdepunkt for dialogen og beslutningerne i bestyrelsesarbejdet.  </w:t>
      </w:r>
    </w:p>
    <w:p w14:paraId="51F3A336" w14:textId="77777777" w:rsidR="00812AE6" w:rsidRPr="00812AE6" w:rsidRDefault="00812AE6" w:rsidP="00812AE6">
      <w:pPr>
        <w:rPr>
          <w:sz w:val="28"/>
          <w:szCs w:val="28"/>
        </w:rPr>
      </w:pPr>
      <w:r w:rsidRPr="00812AE6">
        <w:rPr>
          <w:sz w:val="28"/>
          <w:szCs w:val="28"/>
        </w:rPr>
        <w:t>Flere aktiviteter i 2021 har været relateret hertil.</w:t>
      </w:r>
    </w:p>
    <w:p w14:paraId="3D7209CD" w14:textId="4132C55B" w:rsidR="001B43E9" w:rsidRPr="00355141" w:rsidRDefault="00812AE6" w:rsidP="00812AE6">
      <w:pPr>
        <w:rPr>
          <w:sz w:val="12"/>
          <w:szCs w:val="12"/>
        </w:rPr>
      </w:pPr>
      <w:r w:rsidRPr="00812AE6">
        <w:rPr>
          <w:sz w:val="28"/>
          <w:szCs w:val="28"/>
        </w:rPr>
        <w:t xml:space="preserve"> </w:t>
      </w:r>
    </w:p>
    <w:p w14:paraId="60DFF0A9" w14:textId="09C09DCA" w:rsidR="00812AE6" w:rsidRPr="00812AE6" w:rsidRDefault="00812AE6" w:rsidP="00812AE6">
      <w:pPr>
        <w:rPr>
          <w:sz w:val="28"/>
          <w:szCs w:val="28"/>
        </w:rPr>
      </w:pPr>
      <w:r w:rsidRPr="00812AE6">
        <w:rPr>
          <w:b/>
          <w:bCs/>
          <w:sz w:val="28"/>
          <w:szCs w:val="28"/>
          <w:u w:val="single"/>
        </w:rPr>
        <w:t>Strategi for Rødekro Vandværk.</w:t>
      </w:r>
    </w:p>
    <w:p w14:paraId="0A205DFD" w14:textId="77777777" w:rsidR="00812AE6" w:rsidRPr="00812AE6" w:rsidRDefault="00812AE6" w:rsidP="00812AE6">
      <w:pPr>
        <w:rPr>
          <w:sz w:val="28"/>
          <w:szCs w:val="28"/>
        </w:rPr>
      </w:pPr>
      <w:r w:rsidRPr="00812AE6">
        <w:rPr>
          <w:b/>
          <w:bCs/>
          <w:sz w:val="28"/>
          <w:szCs w:val="28"/>
        </w:rPr>
        <w:t>Rødekro Vandværk skal varetage/tilsikre:</w:t>
      </w:r>
    </w:p>
    <w:p w14:paraId="16C2572E" w14:textId="77777777" w:rsidR="00812AE6" w:rsidRPr="00812AE6" w:rsidRDefault="00812AE6" w:rsidP="00812AE6">
      <w:pPr>
        <w:numPr>
          <w:ilvl w:val="0"/>
          <w:numId w:val="9"/>
        </w:numPr>
        <w:rPr>
          <w:sz w:val="28"/>
          <w:szCs w:val="28"/>
        </w:rPr>
      </w:pPr>
      <w:r w:rsidRPr="00812AE6">
        <w:rPr>
          <w:b/>
          <w:bCs/>
          <w:sz w:val="28"/>
          <w:szCs w:val="28"/>
        </w:rPr>
        <w:t xml:space="preserve">Aktiviteter, der giver andelshavere/forbrugere værdi. </w:t>
      </w:r>
    </w:p>
    <w:p w14:paraId="38972FE4" w14:textId="77777777" w:rsidR="00812AE6" w:rsidRPr="00812AE6" w:rsidRDefault="00812AE6" w:rsidP="00812AE6">
      <w:pPr>
        <w:numPr>
          <w:ilvl w:val="0"/>
          <w:numId w:val="9"/>
        </w:numPr>
        <w:rPr>
          <w:sz w:val="28"/>
          <w:szCs w:val="28"/>
        </w:rPr>
      </w:pPr>
      <w:r w:rsidRPr="00812AE6">
        <w:rPr>
          <w:b/>
          <w:bCs/>
          <w:sz w:val="28"/>
          <w:szCs w:val="28"/>
        </w:rPr>
        <w:t xml:space="preserve">En høj grad af driftssikkerhed for andelshavere/forbrugere </w:t>
      </w:r>
    </w:p>
    <w:p w14:paraId="120BFA60" w14:textId="2E5A877E" w:rsidR="00812AE6" w:rsidRPr="001B43E9" w:rsidRDefault="00812AE6" w:rsidP="00812AE6">
      <w:pPr>
        <w:numPr>
          <w:ilvl w:val="0"/>
          <w:numId w:val="9"/>
        </w:numPr>
        <w:rPr>
          <w:sz w:val="28"/>
          <w:szCs w:val="28"/>
        </w:rPr>
      </w:pPr>
      <w:r w:rsidRPr="00812AE6">
        <w:rPr>
          <w:b/>
          <w:bCs/>
          <w:sz w:val="28"/>
          <w:szCs w:val="28"/>
        </w:rPr>
        <w:t>At vand til andelshavere/ forbrugere leveres til den rigtige pris.</w:t>
      </w:r>
    </w:p>
    <w:p w14:paraId="7090F29D" w14:textId="77777777" w:rsidR="00812AE6" w:rsidRPr="00812AE6" w:rsidRDefault="00812AE6" w:rsidP="00812AE6">
      <w:pPr>
        <w:rPr>
          <w:sz w:val="28"/>
          <w:szCs w:val="28"/>
        </w:rPr>
      </w:pPr>
      <w:r w:rsidRPr="00812AE6">
        <w:rPr>
          <w:b/>
          <w:bCs/>
          <w:sz w:val="28"/>
          <w:szCs w:val="28"/>
        </w:rPr>
        <w:lastRenderedPageBreak/>
        <w:t>Vandværkernes systematiske vedligehold er en vigtig del af værkernes driftssikkerhed.</w:t>
      </w:r>
    </w:p>
    <w:p w14:paraId="53FA18A2" w14:textId="7BE9102A" w:rsidR="00812AE6" w:rsidRPr="00812AE6" w:rsidRDefault="00812AE6" w:rsidP="00812AE6">
      <w:pPr>
        <w:rPr>
          <w:sz w:val="28"/>
          <w:szCs w:val="28"/>
        </w:rPr>
      </w:pPr>
      <w:r w:rsidRPr="00812AE6">
        <w:rPr>
          <w:b/>
          <w:bCs/>
          <w:i/>
          <w:iCs/>
          <w:sz w:val="28"/>
          <w:szCs w:val="28"/>
        </w:rPr>
        <w:t> </w:t>
      </w:r>
      <w:r w:rsidRPr="00812AE6">
        <w:rPr>
          <w:b/>
          <w:bCs/>
          <w:sz w:val="28"/>
          <w:szCs w:val="28"/>
        </w:rPr>
        <w:t>Rødekro Vandværk har for nuværende ingen intentioner om at overtage /fusionere med andre vandværker men kan udvide samarbejdet, hvis det kan honorere punkt 1, 2 og 3.</w:t>
      </w:r>
    </w:p>
    <w:p w14:paraId="3C8FE102" w14:textId="77777777" w:rsidR="00812AE6" w:rsidRPr="00812AE6" w:rsidRDefault="00812AE6" w:rsidP="00812AE6">
      <w:pPr>
        <w:rPr>
          <w:sz w:val="28"/>
          <w:szCs w:val="28"/>
        </w:rPr>
      </w:pPr>
      <w:r w:rsidRPr="00812AE6">
        <w:rPr>
          <w:b/>
          <w:bCs/>
          <w:sz w:val="28"/>
          <w:szCs w:val="28"/>
        </w:rPr>
        <w:t xml:space="preserve">En evt. henvendelse angående overtagelse/fusion vil ligeledes blive evalueret iht. punkt 1, 2 og 3.  </w:t>
      </w:r>
    </w:p>
    <w:p w14:paraId="76B7E19D" w14:textId="77777777" w:rsidR="00812AE6" w:rsidRPr="00812AE6" w:rsidRDefault="00812AE6" w:rsidP="00812AE6">
      <w:pPr>
        <w:rPr>
          <w:sz w:val="28"/>
          <w:szCs w:val="28"/>
        </w:rPr>
      </w:pPr>
      <w:r w:rsidRPr="00812AE6">
        <w:rPr>
          <w:sz w:val="28"/>
          <w:szCs w:val="28"/>
        </w:rPr>
        <w:t xml:space="preserve">Implementering af fjernaflæste vandmålere: </w:t>
      </w:r>
    </w:p>
    <w:p w14:paraId="3A408591" w14:textId="2A80FCE1" w:rsidR="00812AE6" w:rsidRPr="00812AE6" w:rsidRDefault="00812AE6" w:rsidP="00812AE6">
      <w:pPr>
        <w:rPr>
          <w:sz w:val="28"/>
          <w:szCs w:val="28"/>
        </w:rPr>
      </w:pPr>
      <w:r w:rsidRPr="00812AE6">
        <w:rPr>
          <w:sz w:val="28"/>
          <w:szCs w:val="28"/>
        </w:rPr>
        <w:t>Som nævnt tidligere forventes projektet afsluttet i løbet af 2022. Som bestyrelse ser vi med tilfredshed på den grundige research, vi foretog, før vi i gang satte projektet. Researchen underbyggede vores strategi omkring initiativer, der gavner andelshaverne. Der ud over også vandværkets informations niveau og aktiviteter med systematisk opfølgning.</w:t>
      </w:r>
    </w:p>
    <w:p w14:paraId="5850D029" w14:textId="77777777" w:rsidR="00812AE6" w:rsidRPr="00812AE6" w:rsidRDefault="00812AE6" w:rsidP="00812AE6">
      <w:pPr>
        <w:rPr>
          <w:sz w:val="28"/>
          <w:szCs w:val="28"/>
        </w:rPr>
      </w:pPr>
      <w:r w:rsidRPr="00812AE6">
        <w:rPr>
          <w:b/>
          <w:bCs/>
          <w:sz w:val="28"/>
          <w:szCs w:val="28"/>
        </w:rPr>
        <w:t>Vandrådet:</w:t>
      </w:r>
    </w:p>
    <w:p w14:paraId="2F4E8F7C" w14:textId="77777777" w:rsidR="00812AE6" w:rsidRPr="00812AE6" w:rsidRDefault="00812AE6" w:rsidP="00812AE6">
      <w:pPr>
        <w:rPr>
          <w:sz w:val="28"/>
          <w:szCs w:val="28"/>
        </w:rPr>
      </w:pPr>
      <w:r w:rsidRPr="00812AE6">
        <w:rPr>
          <w:b/>
          <w:bCs/>
          <w:sz w:val="28"/>
          <w:szCs w:val="28"/>
        </w:rPr>
        <w:t>Rødekro Vandværk vil være aktivt i Vandrådet for derigennem at være med til at påvirke beslutningstagerne</w:t>
      </w:r>
      <w:r w:rsidRPr="00812AE6">
        <w:rPr>
          <w:sz w:val="28"/>
          <w:szCs w:val="28"/>
        </w:rPr>
        <w:t xml:space="preserve">.   </w:t>
      </w:r>
    </w:p>
    <w:p w14:paraId="73E352AC" w14:textId="77777777" w:rsidR="00812AE6" w:rsidRPr="00812AE6" w:rsidRDefault="00812AE6" w:rsidP="00812AE6">
      <w:pPr>
        <w:rPr>
          <w:sz w:val="28"/>
          <w:szCs w:val="28"/>
        </w:rPr>
      </w:pPr>
      <w:r w:rsidRPr="00812AE6">
        <w:rPr>
          <w:sz w:val="28"/>
          <w:szCs w:val="28"/>
        </w:rPr>
        <w:t xml:space="preserve">Rødekro Vandværk er repræsenteret på bedste vis med Kurt Karlsen på formandsposten i Vandrådet. Der gøres et stort stykke arbejde for at tilsikre og kommunikere omkring forbedringer, fælles fodslag og beslutninger, som er til gavn for forbrugerne og vandværkerne. </w:t>
      </w:r>
    </w:p>
    <w:p w14:paraId="72E78D63" w14:textId="77777777" w:rsidR="00812AE6" w:rsidRPr="00812AE6" w:rsidRDefault="00812AE6" w:rsidP="00812AE6">
      <w:pPr>
        <w:rPr>
          <w:sz w:val="28"/>
          <w:szCs w:val="28"/>
        </w:rPr>
      </w:pPr>
      <w:r w:rsidRPr="00812AE6">
        <w:rPr>
          <w:sz w:val="28"/>
          <w:szCs w:val="28"/>
        </w:rPr>
        <w:t>På Vandrådets dagsorden er bl.a</w:t>
      </w:r>
    </w:p>
    <w:p w14:paraId="38280760" w14:textId="77777777" w:rsidR="00812AE6" w:rsidRPr="00812AE6" w:rsidRDefault="00812AE6" w:rsidP="00812AE6">
      <w:pPr>
        <w:numPr>
          <w:ilvl w:val="0"/>
          <w:numId w:val="10"/>
        </w:numPr>
        <w:rPr>
          <w:sz w:val="28"/>
          <w:szCs w:val="28"/>
        </w:rPr>
      </w:pPr>
      <w:r w:rsidRPr="00812AE6">
        <w:rPr>
          <w:sz w:val="28"/>
          <w:szCs w:val="28"/>
        </w:rPr>
        <w:t>Drøftelse med forvaltningen omkring brandhanernes fjernelse/vedligeholdelse</w:t>
      </w:r>
    </w:p>
    <w:p w14:paraId="72AFC3D1" w14:textId="77777777" w:rsidR="00812AE6" w:rsidRPr="00812AE6" w:rsidRDefault="00812AE6" w:rsidP="00812AE6">
      <w:pPr>
        <w:numPr>
          <w:ilvl w:val="0"/>
          <w:numId w:val="10"/>
        </w:numPr>
        <w:rPr>
          <w:sz w:val="28"/>
          <w:szCs w:val="28"/>
        </w:rPr>
      </w:pPr>
      <w:r w:rsidRPr="00812AE6">
        <w:rPr>
          <w:sz w:val="28"/>
          <w:szCs w:val="28"/>
        </w:rPr>
        <w:t>Vandforsyningsplanen (kommende)</w:t>
      </w:r>
    </w:p>
    <w:p w14:paraId="5BF80FE0" w14:textId="77777777" w:rsidR="00812AE6" w:rsidRPr="00812AE6" w:rsidRDefault="00812AE6" w:rsidP="00812AE6">
      <w:pPr>
        <w:numPr>
          <w:ilvl w:val="0"/>
          <w:numId w:val="10"/>
        </w:numPr>
        <w:rPr>
          <w:sz w:val="28"/>
          <w:szCs w:val="28"/>
        </w:rPr>
      </w:pPr>
      <w:r w:rsidRPr="00812AE6">
        <w:rPr>
          <w:sz w:val="28"/>
          <w:szCs w:val="28"/>
        </w:rPr>
        <w:t>Gamle boringer</w:t>
      </w:r>
    </w:p>
    <w:p w14:paraId="5685F464" w14:textId="77777777" w:rsidR="00812AE6" w:rsidRPr="00812AE6" w:rsidRDefault="00812AE6" w:rsidP="00812AE6">
      <w:pPr>
        <w:numPr>
          <w:ilvl w:val="0"/>
          <w:numId w:val="10"/>
        </w:numPr>
        <w:rPr>
          <w:sz w:val="28"/>
          <w:szCs w:val="28"/>
        </w:rPr>
      </w:pPr>
      <w:r w:rsidRPr="00812AE6">
        <w:rPr>
          <w:sz w:val="28"/>
          <w:szCs w:val="28"/>
        </w:rPr>
        <w:t xml:space="preserve">BNBO </w:t>
      </w:r>
    </w:p>
    <w:p w14:paraId="6BFD8F5F" w14:textId="77777777" w:rsidR="00812AE6" w:rsidRPr="00812AE6" w:rsidRDefault="00812AE6" w:rsidP="00812AE6">
      <w:pPr>
        <w:rPr>
          <w:sz w:val="28"/>
          <w:szCs w:val="28"/>
        </w:rPr>
      </w:pPr>
      <w:r w:rsidRPr="00812AE6">
        <w:rPr>
          <w:sz w:val="28"/>
          <w:szCs w:val="28"/>
        </w:rPr>
        <w:t xml:space="preserve">Aabenraa kommunes forvaltning er en af de store interesenter i dette. </w:t>
      </w:r>
    </w:p>
    <w:p w14:paraId="749AF133" w14:textId="56666409" w:rsidR="00694E58" w:rsidRPr="00DC0BC2" w:rsidRDefault="00812AE6" w:rsidP="00812AE6">
      <w:pPr>
        <w:rPr>
          <w:sz w:val="28"/>
          <w:szCs w:val="28"/>
        </w:rPr>
      </w:pPr>
      <w:r w:rsidRPr="00812AE6">
        <w:rPr>
          <w:sz w:val="28"/>
          <w:szCs w:val="28"/>
        </w:rPr>
        <w:t>En del løbende lobbyarbejde er nødvendigt for at opnå enighed. En stor tak til Vandrådets arbejde og ihærdighed herfra!</w:t>
      </w:r>
    </w:p>
    <w:p w14:paraId="27F746C5" w14:textId="30813A4C" w:rsidR="00812AE6" w:rsidRPr="00812AE6" w:rsidRDefault="00812AE6" w:rsidP="00812AE6">
      <w:pPr>
        <w:rPr>
          <w:sz w:val="28"/>
          <w:szCs w:val="28"/>
        </w:rPr>
      </w:pPr>
      <w:r w:rsidRPr="00812AE6">
        <w:rPr>
          <w:b/>
          <w:bCs/>
          <w:sz w:val="28"/>
          <w:szCs w:val="28"/>
        </w:rPr>
        <w:t>Digitaliseringen:</w:t>
      </w:r>
    </w:p>
    <w:p w14:paraId="5462BFC4" w14:textId="1E528EC2" w:rsidR="00812AE6" w:rsidRDefault="00812AE6" w:rsidP="00812AE6">
      <w:pPr>
        <w:rPr>
          <w:b/>
          <w:bCs/>
          <w:sz w:val="28"/>
          <w:szCs w:val="28"/>
        </w:rPr>
      </w:pPr>
      <w:r w:rsidRPr="00812AE6">
        <w:rPr>
          <w:b/>
          <w:bCs/>
          <w:sz w:val="28"/>
          <w:szCs w:val="28"/>
        </w:rPr>
        <w:lastRenderedPageBreak/>
        <w:t>Følges og implementering afvejes i forhold til investering på vandværket og hos forbrugerne.</w:t>
      </w:r>
    </w:p>
    <w:p w14:paraId="726F42CE" w14:textId="77777777" w:rsidR="004D2456" w:rsidRPr="00812AE6" w:rsidRDefault="004D2456" w:rsidP="00812AE6">
      <w:pPr>
        <w:rPr>
          <w:sz w:val="28"/>
          <w:szCs w:val="28"/>
        </w:rPr>
      </w:pPr>
    </w:p>
    <w:p w14:paraId="6B96536D" w14:textId="17A569E7" w:rsidR="00812AE6" w:rsidRPr="00812AE6" w:rsidRDefault="00812AE6" w:rsidP="00812AE6">
      <w:pPr>
        <w:rPr>
          <w:sz w:val="28"/>
          <w:szCs w:val="28"/>
        </w:rPr>
      </w:pPr>
      <w:r w:rsidRPr="00812AE6">
        <w:rPr>
          <w:sz w:val="28"/>
          <w:szCs w:val="28"/>
        </w:rPr>
        <w:t>Fjernaflæsning, brug af SMS til information til forbrugerne ved brud/luk af vand samt Rødekro Vandværks hjemmeside (lovpligtig) er stadig de vigtigste elementer i digitaliseringen.</w:t>
      </w:r>
    </w:p>
    <w:p w14:paraId="010B79CF" w14:textId="77777777" w:rsidR="00812AE6" w:rsidRPr="00812AE6" w:rsidRDefault="00812AE6" w:rsidP="00812AE6">
      <w:pPr>
        <w:rPr>
          <w:sz w:val="28"/>
          <w:szCs w:val="28"/>
        </w:rPr>
      </w:pPr>
      <w:r w:rsidRPr="00812AE6">
        <w:rPr>
          <w:b/>
          <w:bCs/>
          <w:sz w:val="28"/>
          <w:szCs w:val="28"/>
        </w:rPr>
        <w:t>Information:</w:t>
      </w:r>
    </w:p>
    <w:p w14:paraId="304C9B65" w14:textId="77777777" w:rsidR="00812AE6" w:rsidRPr="00812AE6" w:rsidRDefault="00812AE6" w:rsidP="00812AE6">
      <w:pPr>
        <w:rPr>
          <w:sz w:val="28"/>
          <w:szCs w:val="28"/>
        </w:rPr>
      </w:pPr>
      <w:r w:rsidRPr="00812AE6">
        <w:rPr>
          <w:b/>
          <w:bCs/>
          <w:sz w:val="28"/>
          <w:szCs w:val="28"/>
        </w:rPr>
        <w:t>Bestyrelsen forholder til ny information og agerer derefter.</w:t>
      </w:r>
    </w:p>
    <w:p w14:paraId="05F23714" w14:textId="77777777" w:rsidR="00812AE6" w:rsidRPr="00812AE6" w:rsidRDefault="00812AE6" w:rsidP="00812AE6">
      <w:pPr>
        <w:rPr>
          <w:sz w:val="28"/>
          <w:szCs w:val="28"/>
        </w:rPr>
      </w:pPr>
      <w:r w:rsidRPr="00812AE6">
        <w:rPr>
          <w:sz w:val="28"/>
          <w:szCs w:val="28"/>
        </w:rPr>
        <w:t>Foreningen Danke Vandværker udbyder kurser og materialer til bestyrelserne og vandværksbestyrer.</w:t>
      </w:r>
    </w:p>
    <w:p w14:paraId="3837C0E3" w14:textId="77777777" w:rsidR="00812AE6" w:rsidRPr="00812AE6" w:rsidRDefault="00812AE6" w:rsidP="00812AE6">
      <w:pPr>
        <w:rPr>
          <w:sz w:val="28"/>
          <w:szCs w:val="28"/>
        </w:rPr>
      </w:pPr>
      <w:r w:rsidRPr="00812AE6">
        <w:rPr>
          <w:sz w:val="28"/>
          <w:szCs w:val="28"/>
        </w:rPr>
        <w:t xml:space="preserve">Rødekro vandværks bestyrelse og bestyreren gør god brug af disse for at holde sig a jour med trender. Bl.a har der været deltagelse i Webinarét ”Er I sikret imod hackerangreb?” </w:t>
      </w:r>
    </w:p>
    <w:p w14:paraId="4DEF92A7" w14:textId="17C45C21" w:rsidR="00812AE6" w:rsidRPr="00812AE6" w:rsidRDefault="00812AE6" w:rsidP="00812AE6">
      <w:pPr>
        <w:rPr>
          <w:sz w:val="28"/>
          <w:szCs w:val="28"/>
        </w:rPr>
      </w:pPr>
      <w:r w:rsidRPr="00812AE6">
        <w:rPr>
          <w:sz w:val="28"/>
          <w:szCs w:val="28"/>
        </w:rPr>
        <w:t>Desuden har der været en gennemgang af værkernes forsikinger netop set i forhold til cy</w:t>
      </w:r>
      <w:r w:rsidR="003252A7">
        <w:rPr>
          <w:sz w:val="28"/>
          <w:szCs w:val="28"/>
        </w:rPr>
        <w:t>b</w:t>
      </w:r>
      <w:r w:rsidRPr="00812AE6">
        <w:rPr>
          <w:sz w:val="28"/>
          <w:szCs w:val="28"/>
        </w:rPr>
        <w:t xml:space="preserve">er </w:t>
      </w:r>
      <w:r w:rsidR="004F3DF3" w:rsidRPr="00812AE6">
        <w:rPr>
          <w:sz w:val="28"/>
          <w:szCs w:val="28"/>
        </w:rPr>
        <w:t>a</w:t>
      </w:r>
      <w:r w:rsidR="003252A7">
        <w:rPr>
          <w:sz w:val="28"/>
          <w:szCs w:val="28"/>
        </w:rPr>
        <w:t>ngreb</w:t>
      </w:r>
      <w:r w:rsidR="004F3DF3">
        <w:rPr>
          <w:sz w:val="28"/>
          <w:szCs w:val="28"/>
        </w:rPr>
        <w:t>. Policen blev justeret efterfølgende.</w:t>
      </w:r>
    </w:p>
    <w:p w14:paraId="7AD9EC14" w14:textId="77777777" w:rsidR="00812AE6" w:rsidRPr="00812AE6" w:rsidRDefault="00812AE6" w:rsidP="00812AE6">
      <w:pPr>
        <w:rPr>
          <w:sz w:val="28"/>
          <w:szCs w:val="28"/>
        </w:rPr>
      </w:pPr>
      <w:r w:rsidRPr="00812AE6">
        <w:rPr>
          <w:b/>
          <w:bCs/>
          <w:sz w:val="28"/>
          <w:szCs w:val="28"/>
        </w:rPr>
        <w:t>Kildepladser:</w:t>
      </w:r>
    </w:p>
    <w:p w14:paraId="1542AC2F" w14:textId="77777777" w:rsidR="00812AE6" w:rsidRPr="00812AE6" w:rsidRDefault="00812AE6" w:rsidP="00812AE6">
      <w:pPr>
        <w:rPr>
          <w:sz w:val="28"/>
          <w:szCs w:val="28"/>
        </w:rPr>
      </w:pPr>
      <w:r w:rsidRPr="00812AE6">
        <w:rPr>
          <w:b/>
          <w:bCs/>
          <w:sz w:val="28"/>
          <w:szCs w:val="28"/>
        </w:rPr>
        <w:t>I det omfang det er muligt, skal det sikres, at kildepladserne ikke forurenes eller udsættes for hærværk og trusler udefra.</w:t>
      </w:r>
    </w:p>
    <w:p w14:paraId="39D456B9" w14:textId="7E4E538D" w:rsidR="00812AE6" w:rsidRDefault="00812AE6" w:rsidP="00812AE6">
      <w:pPr>
        <w:rPr>
          <w:sz w:val="28"/>
          <w:szCs w:val="28"/>
        </w:rPr>
      </w:pPr>
      <w:r w:rsidRPr="00812AE6">
        <w:rPr>
          <w:sz w:val="28"/>
          <w:szCs w:val="28"/>
        </w:rPr>
        <w:t>Bestyrelsen evaluerer årligt risici forbundet hertil. De f</w:t>
      </w:r>
      <w:r w:rsidR="003252A7">
        <w:rPr>
          <w:sz w:val="28"/>
          <w:szCs w:val="28"/>
        </w:rPr>
        <w:t>ø</w:t>
      </w:r>
      <w:r w:rsidRPr="00812AE6">
        <w:rPr>
          <w:sz w:val="28"/>
          <w:szCs w:val="28"/>
        </w:rPr>
        <w:t xml:space="preserve">romtalte indsatsplaner i Aabenraa Kommune godkendt ultimo 2021 kommer til at danne grundlag for Rødekro Vandværks aktiviteter fremadrettet for dette område.  </w:t>
      </w:r>
    </w:p>
    <w:p w14:paraId="1DE83A44" w14:textId="77777777" w:rsidR="00694E58" w:rsidRPr="00694E58" w:rsidRDefault="00694E58" w:rsidP="00694E58">
      <w:pPr>
        <w:spacing w:line="240" w:lineRule="auto"/>
        <w:rPr>
          <w:sz w:val="12"/>
          <w:szCs w:val="12"/>
        </w:rPr>
      </w:pPr>
    </w:p>
    <w:p w14:paraId="544F2578" w14:textId="55782C74" w:rsidR="00812AE6" w:rsidRPr="00812AE6" w:rsidRDefault="00812AE6" w:rsidP="00812AE6">
      <w:pPr>
        <w:rPr>
          <w:sz w:val="28"/>
          <w:szCs w:val="28"/>
        </w:rPr>
      </w:pPr>
      <w:r w:rsidRPr="00812AE6">
        <w:rPr>
          <w:b/>
          <w:bCs/>
          <w:sz w:val="28"/>
          <w:szCs w:val="28"/>
        </w:rPr>
        <w:t>Bestyrelsen for Rødekro Vandværk.</w:t>
      </w:r>
    </w:p>
    <w:p w14:paraId="080EF3EB" w14:textId="1496BFF4" w:rsidR="00694E58" w:rsidRPr="00812AE6" w:rsidRDefault="00812AE6" w:rsidP="00812AE6">
      <w:pPr>
        <w:rPr>
          <w:sz w:val="28"/>
          <w:szCs w:val="28"/>
        </w:rPr>
      </w:pPr>
      <w:r w:rsidRPr="00812AE6">
        <w:rPr>
          <w:sz w:val="28"/>
          <w:szCs w:val="28"/>
        </w:rPr>
        <w:t>Ovennævnte strategi evalueres årligt på første bestyrelsesmøde efter generalforsamlingen.</w:t>
      </w:r>
    </w:p>
    <w:p w14:paraId="4EDD69F6" w14:textId="77777777" w:rsidR="00812AE6" w:rsidRPr="00812AE6" w:rsidRDefault="00812AE6" w:rsidP="00812AE6">
      <w:pPr>
        <w:rPr>
          <w:sz w:val="28"/>
          <w:szCs w:val="28"/>
        </w:rPr>
      </w:pPr>
      <w:r w:rsidRPr="00812AE6">
        <w:rPr>
          <w:sz w:val="28"/>
          <w:szCs w:val="28"/>
        </w:rPr>
        <w:t>Tak til medarbejdere, samarbejdspartnere og til bestyrelsen for et rigtig godt samarbejde i 2021.</w:t>
      </w:r>
    </w:p>
    <w:p w14:paraId="1F36E2F4" w14:textId="77777777" w:rsidR="00812AE6" w:rsidRPr="00812AE6" w:rsidRDefault="00812AE6" w:rsidP="00812AE6">
      <w:pPr>
        <w:rPr>
          <w:sz w:val="28"/>
          <w:szCs w:val="28"/>
        </w:rPr>
      </w:pPr>
      <w:r w:rsidRPr="00812AE6">
        <w:rPr>
          <w:sz w:val="28"/>
          <w:szCs w:val="28"/>
        </w:rPr>
        <w:t xml:space="preserve">P.v.a </w:t>
      </w:r>
    </w:p>
    <w:p w14:paraId="17AD634A" w14:textId="77777777" w:rsidR="00812AE6" w:rsidRPr="00812AE6" w:rsidRDefault="00812AE6" w:rsidP="00812AE6">
      <w:pPr>
        <w:rPr>
          <w:sz w:val="28"/>
          <w:szCs w:val="28"/>
        </w:rPr>
      </w:pPr>
      <w:r w:rsidRPr="00812AE6">
        <w:rPr>
          <w:sz w:val="28"/>
          <w:szCs w:val="28"/>
        </w:rPr>
        <w:t>Rødekro Vandværks bestyrelse</w:t>
      </w:r>
    </w:p>
    <w:p w14:paraId="71C6CDA5" w14:textId="77777777" w:rsidR="00812AE6" w:rsidRPr="00812AE6" w:rsidRDefault="00812AE6" w:rsidP="00812AE6">
      <w:pPr>
        <w:rPr>
          <w:sz w:val="28"/>
          <w:szCs w:val="28"/>
        </w:rPr>
      </w:pPr>
      <w:r w:rsidRPr="00812AE6">
        <w:rPr>
          <w:sz w:val="28"/>
          <w:szCs w:val="28"/>
        </w:rPr>
        <w:t>Kirsten Kjær Jensen</w:t>
      </w:r>
    </w:p>
    <w:sectPr w:rsidR="00812AE6" w:rsidRPr="00812AE6" w:rsidSect="00F9561A">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E26B3" w14:textId="77777777" w:rsidR="00E72161" w:rsidRDefault="00E72161">
      <w:pPr>
        <w:spacing w:after="0" w:line="240" w:lineRule="auto"/>
      </w:pPr>
      <w:r>
        <w:separator/>
      </w:r>
    </w:p>
  </w:endnote>
  <w:endnote w:type="continuationSeparator" w:id="0">
    <w:p w14:paraId="47534728" w14:textId="77777777" w:rsidR="00E72161" w:rsidRDefault="00E72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FCC3" w14:textId="486E4769" w:rsidR="00F14A73" w:rsidRDefault="00F14A73">
    <w:pPr>
      <w:pStyle w:val="Footer"/>
    </w:pPr>
    <w:r>
      <w:rPr>
        <w:noProof/>
      </w:rPr>
      <mc:AlternateContent>
        <mc:Choice Requires="wps">
          <w:drawing>
            <wp:anchor distT="0" distB="0" distL="114300" distR="114300" simplePos="0" relativeHeight="251658752" behindDoc="0" locked="0" layoutInCell="0" allowOverlap="1" wp14:anchorId="49B6634E" wp14:editId="2CC4CDF4">
              <wp:simplePos x="0" y="0"/>
              <wp:positionH relativeFrom="page">
                <wp:posOffset>0</wp:posOffset>
              </wp:positionH>
              <wp:positionV relativeFrom="page">
                <wp:posOffset>10228580</wp:posOffset>
              </wp:positionV>
              <wp:extent cx="7560310" cy="273050"/>
              <wp:effectExtent l="0" t="0" r="0" b="12700"/>
              <wp:wrapNone/>
              <wp:docPr id="1" name="MSIPCMd755483ea4a3d1be3013d031" descr="{&quot;HashCode&quot;:67152632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38F4F2" w14:textId="6966F3CE" w:rsidR="00F14A73" w:rsidRPr="00A63E5F" w:rsidRDefault="00A63E5F" w:rsidP="00A63E5F">
                          <w:pPr>
                            <w:spacing w:after="0"/>
                            <w:jc w:val="center"/>
                            <w:rPr>
                              <w:rFonts w:ascii="Calibri" w:hAnsi="Calibri" w:cs="Calibri"/>
                              <w:color w:val="000000"/>
                              <w:sz w:val="20"/>
                            </w:rPr>
                          </w:pPr>
                          <w:r w:rsidRPr="00A63E5F">
                            <w:rPr>
                              <w:rFonts w:ascii="Calibri" w:hAnsi="Calibri" w:cs="Calibri"/>
                              <w:color w:val="000000"/>
                              <w:sz w:val="20"/>
                            </w:rPr>
                            <w:t>Classified as Business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B6634E" id="_x0000_t202" coordsize="21600,21600" o:spt="202" path="m,l,21600r21600,l21600,xe">
              <v:stroke joinstyle="miter"/>
              <v:path gradientshapeok="t" o:connecttype="rect"/>
            </v:shapetype>
            <v:shape id="MSIPCMd755483ea4a3d1be3013d031" o:spid="_x0000_s1026" type="#_x0000_t202" alt="{&quot;HashCode&quot;:671526328,&quot;Height&quot;:841.0,&quot;Width&quot;:595.0,&quot;Placement&quot;:&quot;Footer&quot;,&quot;Index&quot;:&quot;Primary&quot;,&quot;Section&quot;:1,&quot;Top&quot;:0.0,&quot;Left&quot;:0.0}" style="position:absolute;margin-left:0;margin-top:805.4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SLkqwIAAEUFAAAOAAAAZHJzL2Uyb0RvYy54bWysVEtv2zAMvg/YfxB02Gmr7ThOUq9OkaXI&#10;ViBtA6RDz4osxwZsUZWUxtmw/z7KVtLHdhp2sSl+FB8fSV1ctk1NnoQ2FciMRmchJUJyyCu5zej3&#10;+8WnCSXGMpmzGqTI6EEYejl9/+5ir1IxgBLqXGiCTqRJ9yqjpbUqDQLDS9EwcwZKSAQL0A2zeNTb&#10;INdsj96bOhiE4SjYg86VBi6MQe1VD9Jp578oBLd3RWGEJXVGMTfbfXX33bhvML1g6VYzVVbcp8H+&#10;IYuGVRKDnlxdMcvITld/uGoqrsFAYc84NAEURcVFVwNWE4VvqlmXTImuFiTHqBNN5v+55bdPK02q&#10;HHtHiWQNtuhmfb2a3+TjJBlOYsGGLM6jjYjDKM7DGK1yYTgy+PPD4w7s52/MlHPIRX9KR+MoGYzi&#10;weSjh0W1La0HJ0McEA88VLktvT45T076Vc24aIQ83ulNFgBW6F72Dq5lLlrvoP+tdNUwfXhltcYJ&#10;wNH0dpG/ew/Ka8JT4KUojjFR+ctNxl6ZFAlaK6TItl+gdSx5vUGla3hb6Mb9sZUEcZyxw2muRGsJ&#10;R+U4GSFzCHHEBuM4TLrBC55vK23sVwENcUJGNWbdjRN7WhqLEdH0aOKCSVhUdd3Nbi3JPqOjGF2+&#10;QvBGLfGiq6HP1Um23bS+gA3kB6xLQ78TRvFFhcGXzNgV07gEmC8utr3DT1EDBgEvUVKC/vE3vbPH&#10;2USUkj0uVUbN445pQUl9LXFqz6Ph0G1hd0BBv9Rujlq5a+aA+4qzhll1orO19VEsNDQPuPczFw0h&#10;JjnGzOjmKM4tnhDAd4OL2ayTcd8Us0u5Vty5dmQ5Su/bB6aV591ix27huHYsfUN/b9vTPNtZKKqu&#10;N47Ynk3PN+5q1zL/rrjH4OW5s3p+/aa/AQAA//8DAFBLAwQUAAYACAAAACEAxCDLhN8AAAALAQAA&#10;DwAAAGRycy9kb3ducmV2LnhtbEyPzU7DMBCE70i8g7VI3KgTKFEb4lQIxAUJIQri7MSbnyZeR7Hb&#10;Jm/fzQmOOzOanS/bTbYXJxx960hBvIpAIJXOtFQr+Pl+u9uA8EGT0b0jVDCjh11+fZXp1LgzfeFp&#10;H2rBJeRTraAJYUil9GWDVvuVG5DYq9xodeBzrKUZ9ZnLbS/voyiRVrfEHxo94EuDZbc/WgXrz21R&#10;yUNnDx/z+zy3XfX7WlRK3d5Mz08gAk7hLwzLfJ4OOW8q3JGMF70CBgmsJnHEBIsfb6MERLFojw8b&#10;kHkm/zPkFwAAAP//AwBQSwECLQAUAAYACAAAACEAtoM4kv4AAADhAQAAEwAAAAAAAAAAAAAAAAAA&#10;AAAAW0NvbnRlbnRfVHlwZXNdLnhtbFBLAQItABQABgAIAAAAIQA4/SH/1gAAAJQBAAALAAAAAAAA&#10;AAAAAAAAAC8BAABfcmVscy8ucmVsc1BLAQItABQABgAIAAAAIQD5YSLkqwIAAEUFAAAOAAAAAAAA&#10;AAAAAAAAAC4CAABkcnMvZTJvRG9jLnhtbFBLAQItABQABgAIAAAAIQDEIMuE3wAAAAsBAAAPAAAA&#10;AAAAAAAAAAAAAAUFAABkcnMvZG93bnJldi54bWxQSwUGAAAAAAQABADzAAAAEQYAAAAA&#10;" o:allowincell="f" filled="f" stroked="f" strokeweight=".5pt">
              <v:textbox inset=",0,,0">
                <w:txbxContent>
                  <w:p w14:paraId="3A38F4F2" w14:textId="6966F3CE" w:rsidR="00F14A73" w:rsidRPr="00A63E5F" w:rsidRDefault="00A63E5F" w:rsidP="00A63E5F">
                    <w:pPr>
                      <w:spacing w:after="0"/>
                      <w:jc w:val="center"/>
                      <w:rPr>
                        <w:rFonts w:ascii="Calibri" w:hAnsi="Calibri" w:cs="Calibri"/>
                        <w:color w:val="000000"/>
                        <w:sz w:val="20"/>
                      </w:rPr>
                    </w:pPr>
                    <w:r w:rsidRPr="00A63E5F">
                      <w:rPr>
                        <w:rFonts w:ascii="Calibri" w:hAnsi="Calibri" w:cs="Calibri"/>
                        <w:color w:val="000000"/>
                        <w:sz w:val="20"/>
                      </w:rPr>
                      <w:t>Classified as Business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AEB6B" w14:textId="77777777" w:rsidR="00E72161" w:rsidRDefault="00E72161">
      <w:pPr>
        <w:spacing w:after="0" w:line="240" w:lineRule="auto"/>
      </w:pPr>
      <w:r>
        <w:separator/>
      </w:r>
    </w:p>
  </w:footnote>
  <w:footnote w:type="continuationSeparator" w:id="0">
    <w:p w14:paraId="7102E78A" w14:textId="77777777" w:rsidR="00E72161" w:rsidRDefault="00E72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EFE5" w14:textId="4B0ECB0C" w:rsidR="008F7792" w:rsidRDefault="003B0F08" w:rsidP="009B38BA">
    <w:pPr>
      <w:pStyle w:val="Header"/>
      <w:jc w:val="right"/>
    </w:pPr>
    <w:r>
      <w:t>Rødekro</w:t>
    </w:r>
    <w:r w:rsidR="00365BE6">
      <w:t xml:space="preserve"> februar</w:t>
    </w:r>
    <w:r>
      <w:t xml:space="preserve"> 202</w:t>
    </w:r>
    <w:r w:rsidR="00365BE6">
      <w:t>2</w:t>
    </w:r>
  </w:p>
  <w:p w14:paraId="07DEF890" w14:textId="77777777" w:rsidR="008F7792" w:rsidRDefault="006C7B08" w:rsidP="009B38B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60E0"/>
    <w:multiLevelType w:val="hybridMultilevel"/>
    <w:tmpl w:val="7E8A08DA"/>
    <w:lvl w:ilvl="0" w:tplc="0700F674">
      <w:start w:val="1"/>
      <w:numFmt w:val="bullet"/>
      <w:lvlText w:val="•"/>
      <w:lvlJc w:val="left"/>
      <w:pPr>
        <w:tabs>
          <w:tab w:val="num" w:pos="720"/>
        </w:tabs>
        <w:ind w:left="720" w:hanging="360"/>
      </w:pPr>
      <w:rPr>
        <w:rFonts w:ascii="Arial" w:hAnsi="Arial" w:hint="default"/>
      </w:rPr>
    </w:lvl>
    <w:lvl w:ilvl="1" w:tplc="4CACC658" w:tentative="1">
      <w:start w:val="1"/>
      <w:numFmt w:val="bullet"/>
      <w:lvlText w:val="•"/>
      <w:lvlJc w:val="left"/>
      <w:pPr>
        <w:tabs>
          <w:tab w:val="num" w:pos="1440"/>
        </w:tabs>
        <w:ind w:left="1440" w:hanging="360"/>
      </w:pPr>
      <w:rPr>
        <w:rFonts w:ascii="Arial" w:hAnsi="Arial" w:hint="default"/>
      </w:rPr>
    </w:lvl>
    <w:lvl w:ilvl="2" w:tplc="B5ACF816" w:tentative="1">
      <w:start w:val="1"/>
      <w:numFmt w:val="bullet"/>
      <w:lvlText w:val="•"/>
      <w:lvlJc w:val="left"/>
      <w:pPr>
        <w:tabs>
          <w:tab w:val="num" w:pos="2160"/>
        </w:tabs>
        <w:ind w:left="2160" w:hanging="360"/>
      </w:pPr>
      <w:rPr>
        <w:rFonts w:ascii="Arial" w:hAnsi="Arial" w:hint="default"/>
      </w:rPr>
    </w:lvl>
    <w:lvl w:ilvl="3" w:tplc="11F2ED1C" w:tentative="1">
      <w:start w:val="1"/>
      <w:numFmt w:val="bullet"/>
      <w:lvlText w:val="•"/>
      <w:lvlJc w:val="left"/>
      <w:pPr>
        <w:tabs>
          <w:tab w:val="num" w:pos="2880"/>
        </w:tabs>
        <w:ind w:left="2880" w:hanging="360"/>
      </w:pPr>
      <w:rPr>
        <w:rFonts w:ascii="Arial" w:hAnsi="Arial" w:hint="default"/>
      </w:rPr>
    </w:lvl>
    <w:lvl w:ilvl="4" w:tplc="EDF6A270" w:tentative="1">
      <w:start w:val="1"/>
      <w:numFmt w:val="bullet"/>
      <w:lvlText w:val="•"/>
      <w:lvlJc w:val="left"/>
      <w:pPr>
        <w:tabs>
          <w:tab w:val="num" w:pos="3600"/>
        </w:tabs>
        <w:ind w:left="3600" w:hanging="360"/>
      </w:pPr>
      <w:rPr>
        <w:rFonts w:ascii="Arial" w:hAnsi="Arial" w:hint="default"/>
      </w:rPr>
    </w:lvl>
    <w:lvl w:ilvl="5" w:tplc="4EC2E5EC" w:tentative="1">
      <w:start w:val="1"/>
      <w:numFmt w:val="bullet"/>
      <w:lvlText w:val="•"/>
      <w:lvlJc w:val="left"/>
      <w:pPr>
        <w:tabs>
          <w:tab w:val="num" w:pos="4320"/>
        </w:tabs>
        <w:ind w:left="4320" w:hanging="360"/>
      </w:pPr>
      <w:rPr>
        <w:rFonts w:ascii="Arial" w:hAnsi="Arial" w:hint="default"/>
      </w:rPr>
    </w:lvl>
    <w:lvl w:ilvl="6" w:tplc="3644499C" w:tentative="1">
      <w:start w:val="1"/>
      <w:numFmt w:val="bullet"/>
      <w:lvlText w:val="•"/>
      <w:lvlJc w:val="left"/>
      <w:pPr>
        <w:tabs>
          <w:tab w:val="num" w:pos="5040"/>
        </w:tabs>
        <w:ind w:left="5040" w:hanging="360"/>
      </w:pPr>
      <w:rPr>
        <w:rFonts w:ascii="Arial" w:hAnsi="Arial" w:hint="default"/>
      </w:rPr>
    </w:lvl>
    <w:lvl w:ilvl="7" w:tplc="6F56C3F8" w:tentative="1">
      <w:start w:val="1"/>
      <w:numFmt w:val="bullet"/>
      <w:lvlText w:val="•"/>
      <w:lvlJc w:val="left"/>
      <w:pPr>
        <w:tabs>
          <w:tab w:val="num" w:pos="5760"/>
        </w:tabs>
        <w:ind w:left="5760" w:hanging="360"/>
      </w:pPr>
      <w:rPr>
        <w:rFonts w:ascii="Arial" w:hAnsi="Arial" w:hint="default"/>
      </w:rPr>
    </w:lvl>
    <w:lvl w:ilvl="8" w:tplc="98AEB3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96123A"/>
    <w:multiLevelType w:val="hybridMultilevel"/>
    <w:tmpl w:val="0282932C"/>
    <w:lvl w:ilvl="0" w:tplc="8D6608B6">
      <w:start w:val="1"/>
      <w:numFmt w:val="bullet"/>
      <w:lvlText w:val="-"/>
      <w:lvlJc w:val="left"/>
      <w:pPr>
        <w:tabs>
          <w:tab w:val="num" w:pos="720"/>
        </w:tabs>
        <w:ind w:left="720" w:hanging="360"/>
      </w:pPr>
      <w:rPr>
        <w:rFonts w:ascii="Times New Roman" w:hAnsi="Times New Roman" w:hint="default"/>
      </w:rPr>
    </w:lvl>
    <w:lvl w:ilvl="1" w:tplc="A314BFAE" w:tentative="1">
      <w:start w:val="1"/>
      <w:numFmt w:val="bullet"/>
      <w:lvlText w:val="-"/>
      <w:lvlJc w:val="left"/>
      <w:pPr>
        <w:tabs>
          <w:tab w:val="num" w:pos="1440"/>
        </w:tabs>
        <w:ind w:left="1440" w:hanging="360"/>
      </w:pPr>
      <w:rPr>
        <w:rFonts w:ascii="Times New Roman" w:hAnsi="Times New Roman" w:hint="default"/>
      </w:rPr>
    </w:lvl>
    <w:lvl w:ilvl="2" w:tplc="030881C6" w:tentative="1">
      <w:start w:val="1"/>
      <w:numFmt w:val="bullet"/>
      <w:lvlText w:val="-"/>
      <w:lvlJc w:val="left"/>
      <w:pPr>
        <w:tabs>
          <w:tab w:val="num" w:pos="2160"/>
        </w:tabs>
        <w:ind w:left="2160" w:hanging="360"/>
      </w:pPr>
      <w:rPr>
        <w:rFonts w:ascii="Times New Roman" w:hAnsi="Times New Roman" w:hint="default"/>
      </w:rPr>
    </w:lvl>
    <w:lvl w:ilvl="3" w:tplc="E74E5838" w:tentative="1">
      <w:start w:val="1"/>
      <w:numFmt w:val="bullet"/>
      <w:lvlText w:val="-"/>
      <w:lvlJc w:val="left"/>
      <w:pPr>
        <w:tabs>
          <w:tab w:val="num" w:pos="2880"/>
        </w:tabs>
        <w:ind w:left="2880" w:hanging="360"/>
      </w:pPr>
      <w:rPr>
        <w:rFonts w:ascii="Times New Roman" w:hAnsi="Times New Roman" w:hint="default"/>
      </w:rPr>
    </w:lvl>
    <w:lvl w:ilvl="4" w:tplc="AED0D928" w:tentative="1">
      <w:start w:val="1"/>
      <w:numFmt w:val="bullet"/>
      <w:lvlText w:val="-"/>
      <w:lvlJc w:val="left"/>
      <w:pPr>
        <w:tabs>
          <w:tab w:val="num" w:pos="3600"/>
        </w:tabs>
        <w:ind w:left="3600" w:hanging="360"/>
      </w:pPr>
      <w:rPr>
        <w:rFonts w:ascii="Times New Roman" w:hAnsi="Times New Roman" w:hint="default"/>
      </w:rPr>
    </w:lvl>
    <w:lvl w:ilvl="5" w:tplc="6D66761E" w:tentative="1">
      <w:start w:val="1"/>
      <w:numFmt w:val="bullet"/>
      <w:lvlText w:val="-"/>
      <w:lvlJc w:val="left"/>
      <w:pPr>
        <w:tabs>
          <w:tab w:val="num" w:pos="4320"/>
        </w:tabs>
        <w:ind w:left="4320" w:hanging="360"/>
      </w:pPr>
      <w:rPr>
        <w:rFonts w:ascii="Times New Roman" w:hAnsi="Times New Roman" w:hint="default"/>
      </w:rPr>
    </w:lvl>
    <w:lvl w:ilvl="6" w:tplc="BC5CC914" w:tentative="1">
      <w:start w:val="1"/>
      <w:numFmt w:val="bullet"/>
      <w:lvlText w:val="-"/>
      <w:lvlJc w:val="left"/>
      <w:pPr>
        <w:tabs>
          <w:tab w:val="num" w:pos="5040"/>
        </w:tabs>
        <w:ind w:left="5040" w:hanging="360"/>
      </w:pPr>
      <w:rPr>
        <w:rFonts w:ascii="Times New Roman" w:hAnsi="Times New Roman" w:hint="default"/>
      </w:rPr>
    </w:lvl>
    <w:lvl w:ilvl="7" w:tplc="ACFE00CA" w:tentative="1">
      <w:start w:val="1"/>
      <w:numFmt w:val="bullet"/>
      <w:lvlText w:val="-"/>
      <w:lvlJc w:val="left"/>
      <w:pPr>
        <w:tabs>
          <w:tab w:val="num" w:pos="5760"/>
        </w:tabs>
        <w:ind w:left="5760" w:hanging="360"/>
      </w:pPr>
      <w:rPr>
        <w:rFonts w:ascii="Times New Roman" w:hAnsi="Times New Roman" w:hint="default"/>
      </w:rPr>
    </w:lvl>
    <w:lvl w:ilvl="8" w:tplc="91003B7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2976685"/>
    <w:multiLevelType w:val="hybridMultilevel"/>
    <w:tmpl w:val="95F8D41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2BE792D"/>
    <w:multiLevelType w:val="hybridMultilevel"/>
    <w:tmpl w:val="0CCC45F0"/>
    <w:lvl w:ilvl="0" w:tplc="76B8CB20">
      <w:start w:val="1"/>
      <w:numFmt w:val="decimal"/>
      <w:lvlText w:val="%1."/>
      <w:lvlJc w:val="left"/>
      <w:pPr>
        <w:tabs>
          <w:tab w:val="num" w:pos="720"/>
        </w:tabs>
        <w:ind w:left="720" w:hanging="360"/>
      </w:pPr>
    </w:lvl>
    <w:lvl w:ilvl="1" w:tplc="FED83158" w:tentative="1">
      <w:start w:val="1"/>
      <w:numFmt w:val="decimal"/>
      <w:lvlText w:val="%2."/>
      <w:lvlJc w:val="left"/>
      <w:pPr>
        <w:tabs>
          <w:tab w:val="num" w:pos="1440"/>
        </w:tabs>
        <w:ind w:left="1440" w:hanging="360"/>
      </w:pPr>
    </w:lvl>
    <w:lvl w:ilvl="2" w:tplc="77E2AA1E" w:tentative="1">
      <w:start w:val="1"/>
      <w:numFmt w:val="decimal"/>
      <w:lvlText w:val="%3."/>
      <w:lvlJc w:val="left"/>
      <w:pPr>
        <w:tabs>
          <w:tab w:val="num" w:pos="2160"/>
        </w:tabs>
        <w:ind w:left="2160" w:hanging="360"/>
      </w:pPr>
    </w:lvl>
    <w:lvl w:ilvl="3" w:tplc="D6F6182C" w:tentative="1">
      <w:start w:val="1"/>
      <w:numFmt w:val="decimal"/>
      <w:lvlText w:val="%4."/>
      <w:lvlJc w:val="left"/>
      <w:pPr>
        <w:tabs>
          <w:tab w:val="num" w:pos="2880"/>
        </w:tabs>
        <w:ind w:left="2880" w:hanging="360"/>
      </w:pPr>
    </w:lvl>
    <w:lvl w:ilvl="4" w:tplc="B5CA821E" w:tentative="1">
      <w:start w:val="1"/>
      <w:numFmt w:val="decimal"/>
      <w:lvlText w:val="%5."/>
      <w:lvlJc w:val="left"/>
      <w:pPr>
        <w:tabs>
          <w:tab w:val="num" w:pos="3600"/>
        </w:tabs>
        <w:ind w:left="3600" w:hanging="360"/>
      </w:pPr>
    </w:lvl>
    <w:lvl w:ilvl="5" w:tplc="1E7CF424" w:tentative="1">
      <w:start w:val="1"/>
      <w:numFmt w:val="decimal"/>
      <w:lvlText w:val="%6."/>
      <w:lvlJc w:val="left"/>
      <w:pPr>
        <w:tabs>
          <w:tab w:val="num" w:pos="4320"/>
        </w:tabs>
        <w:ind w:left="4320" w:hanging="360"/>
      </w:pPr>
    </w:lvl>
    <w:lvl w:ilvl="6" w:tplc="C5E8DBB8" w:tentative="1">
      <w:start w:val="1"/>
      <w:numFmt w:val="decimal"/>
      <w:lvlText w:val="%7."/>
      <w:lvlJc w:val="left"/>
      <w:pPr>
        <w:tabs>
          <w:tab w:val="num" w:pos="5040"/>
        </w:tabs>
        <w:ind w:left="5040" w:hanging="360"/>
      </w:pPr>
    </w:lvl>
    <w:lvl w:ilvl="7" w:tplc="A5F0670E" w:tentative="1">
      <w:start w:val="1"/>
      <w:numFmt w:val="decimal"/>
      <w:lvlText w:val="%8."/>
      <w:lvlJc w:val="left"/>
      <w:pPr>
        <w:tabs>
          <w:tab w:val="num" w:pos="5760"/>
        </w:tabs>
        <w:ind w:left="5760" w:hanging="360"/>
      </w:pPr>
    </w:lvl>
    <w:lvl w:ilvl="8" w:tplc="DFCA0C24" w:tentative="1">
      <w:start w:val="1"/>
      <w:numFmt w:val="decimal"/>
      <w:lvlText w:val="%9."/>
      <w:lvlJc w:val="left"/>
      <w:pPr>
        <w:tabs>
          <w:tab w:val="num" w:pos="6480"/>
        </w:tabs>
        <w:ind w:left="6480" w:hanging="360"/>
      </w:pPr>
    </w:lvl>
  </w:abstractNum>
  <w:abstractNum w:abstractNumId="4" w15:restartNumberingAfterBreak="0">
    <w:nsid w:val="28ED3DC9"/>
    <w:multiLevelType w:val="hybridMultilevel"/>
    <w:tmpl w:val="0F7AF6CE"/>
    <w:lvl w:ilvl="0" w:tplc="E21247D8">
      <w:start w:val="1"/>
      <w:numFmt w:val="bullet"/>
      <w:lvlText w:val=""/>
      <w:lvlJc w:val="left"/>
      <w:pPr>
        <w:tabs>
          <w:tab w:val="num" w:pos="720"/>
        </w:tabs>
        <w:ind w:left="720" w:hanging="360"/>
      </w:pPr>
      <w:rPr>
        <w:rFonts w:ascii="Symbol" w:hAnsi="Symbol" w:hint="default"/>
      </w:rPr>
    </w:lvl>
    <w:lvl w:ilvl="1" w:tplc="7E20F2A0" w:tentative="1">
      <w:start w:val="1"/>
      <w:numFmt w:val="bullet"/>
      <w:lvlText w:val=""/>
      <w:lvlJc w:val="left"/>
      <w:pPr>
        <w:tabs>
          <w:tab w:val="num" w:pos="1440"/>
        </w:tabs>
        <w:ind w:left="1440" w:hanging="360"/>
      </w:pPr>
      <w:rPr>
        <w:rFonts w:ascii="Symbol" w:hAnsi="Symbol" w:hint="default"/>
      </w:rPr>
    </w:lvl>
    <w:lvl w:ilvl="2" w:tplc="7C6EEB32" w:tentative="1">
      <w:start w:val="1"/>
      <w:numFmt w:val="bullet"/>
      <w:lvlText w:val=""/>
      <w:lvlJc w:val="left"/>
      <w:pPr>
        <w:tabs>
          <w:tab w:val="num" w:pos="2160"/>
        </w:tabs>
        <w:ind w:left="2160" w:hanging="360"/>
      </w:pPr>
      <w:rPr>
        <w:rFonts w:ascii="Symbol" w:hAnsi="Symbol" w:hint="default"/>
      </w:rPr>
    </w:lvl>
    <w:lvl w:ilvl="3" w:tplc="8CFC262E" w:tentative="1">
      <w:start w:val="1"/>
      <w:numFmt w:val="bullet"/>
      <w:lvlText w:val=""/>
      <w:lvlJc w:val="left"/>
      <w:pPr>
        <w:tabs>
          <w:tab w:val="num" w:pos="2880"/>
        </w:tabs>
        <w:ind w:left="2880" w:hanging="360"/>
      </w:pPr>
      <w:rPr>
        <w:rFonts w:ascii="Symbol" w:hAnsi="Symbol" w:hint="default"/>
      </w:rPr>
    </w:lvl>
    <w:lvl w:ilvl="4" w:tplc="1C2658D0" w:tentative="1">
      <w:start w:val="1"/>
      <w:numFmt w:val="bullet"/>
      <w:lvlText w:val=""/>
      <w:lvlJc w:val="left"/>
      <w:pPr>
        <w:tabs>
          <w:tab w:val="num" w:pos="3600"/>
        </w:tabs>
        <w:ind w:left="3600" w:hanging="360"/>
      </w:pPr>
      <w:rPr>
        <w:rFonts w:ascii="Symbol" w:hAnsi="Symbol" w:hint="default"/>
      </w:rPr>
    </w:lvl>
    <w:lvl w:ilvl="5" w:tplc="B39CEF24" w:tentative="1">
      <w:start w:val="1"/>
      <w:numFmt w:val="bullet"/>
      <w:lvlText w:val=""/>
      <w:lvlJc w:val="left"/>
      <w:pPr>
        <w:tabs>
          <w:tab w:val="num" w:pos="4320"/>
        </w:tabs>
        <w:ind w:left="4320" w:hanging="360"/>
      </w:pPr>
      <w:rPr>
        <w:rFonts w:ascii="Symbol" w:hAnsi="Symbol" w:hint="default"/>
      </w:rPr>
    </w:lvl>
    <w:lvl w:ilvl="6" w:tplc="F63636B0" w:tentative="1">
      <w:start w:val="1"/>
      <w:numFmt w:val="bullet"/>
      <w:lvlText w:val=""/>
      <w:lvlJc w:val="left"/>
      <w:pPr>
        <w:tabs>
          <w:tab w:val="num" w:pos="5040"/>
        </w:tabs>
        <w:ind w:left="5040" w:hanging="360"/>
      </w:pPr>
      <w:rPr>
        <w:rFonts w:ascii="Symbol" w:hAnsi="Symbol" w:hint="default"/>
      </w:rPr>
    </w:lvl>
    <w:lvl w:ilvl="7" w:tplc="60AC0AF4" w:tentative="1">
      <w:start w:val="1"/>
      <w:numFmt w:val="bullet"/>
      <w:lvlText w:val=""/>
      <w:lvlJc w:val="left"/>
      <w:pPr>
        <w:tabs>
          <w:tab w:val="num" w:pos="5760"/>
        </w:tabs>
        <w:ind w:left="5760" w:hanging="360"/>
      </w:pPr>
      <w:rPr>
        <w:rFonts w:ascii="Symbol" w:hAnsi="Symbol" w:hint="default"/>
      </w:rPr>
    </w:lvl>
    <w:lvl w:ilvl="8" w:tplc="8BEA1F7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A255D90"/>
    <w:multiLevelType w:val="hybridMultilevel"/>
    <w:tmpl w:val="E0A0E2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3D74E5E"/>
    <w:multiLevelType w:val="hybridMultilevel"/>
    <w:tmpl w:val="2DBA7D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77279D8"/>
    <w:multiLevelType w:val="hybridMultilevel"/>
    <w:tmpl w:val="B14E99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85C5214"/>
    <w:multiLevelType w:val="hybridMultilevel"/>
    <w:tmpl w:val="CB3674F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CCC1580"/>
    <w:multiLevelType w:val="hybridMultilevel"/>
    <w:tmpl w:val="16D068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9"/>
  </w:num>
  <w:num w:numId="5">
    <w:abstractNumId w:val="2"/>
  </w:num>
  <w:num w:numId="6">
    <w:abstractNumId w:val="8"/>
  </w:num>
  <w:num w:numId="7">
    <w:abstractNumId w:val="0"/>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389"/>
    <w:rsid w:val="000027E7"/>
    <w:rsid w:val="00003876"/>
    <w:rsid w:val="000065A0"/>
    <w:rsid w:val="00010015"/>
    <w:rsid w:val="00011479"/>
    <w:rsid w:val="00021604"/>
    <w:rsid w:val="00032DBE"/>
    <w:rsid w:val="00034886"/>
    <w:rsid w:val="0004058A"/>
    <w:rsid w:val="0004508A"/>
    <w:rsid w:val="00054BDD"/>
    <w:rsid w:val="00065662"/>
    <w:rsid w:val="000752EA"/>
    <w:rsid w:val="000815A8"/>
    <w:rsid w:val="00084AFB"/>
    <w:rsid w:val="00085F45"/>
    <w:rsid w:val="000A741B"/>
    <w:rsid w:val="000B3A2B"/>
    <w:rsid w:val="000C7574"/>
    <w:rsid w:val="000C7F61"/>
    <w:rsid w:val="000E61F5"/>
    <w:rsid w:val="00102F2E"/>
    <w:rsid w:val="00112B02"/>
    <w:rsid w:val="001314CF"/>
    <w:rsid w:val="001318FC"/>
    <w:rsid w:val="00133971"/>
    <w:rsid w:val="0013652A"/>
    <w:rsid w:val="00143A3C"/>
    <w:rsid w:val="00161055"/>
    <w:rsid w:val="001725E4"/>
    <w:rsid w:val="00172645"/>
    <w:rsid w:val="00174E4D"/>
    <w:rsid w:val="0018225C"/>
    <w:rsid w:val="001900B5"/>
    <w:rsid w:val="001A1D3F"/>
    <w:rsid w:val="001B43E9"/>
    <w:rsid w:val="001C3162"/>
    <w:rsid w:val="001C31EE"/>
    <w:rsid w:val="001D1089"/>
    <w:rsid w:val="001D2BAF"/>
    <w:rsid w:val="001D7331"/>
    <w:rsid w:val="001E7584"/>
    <w:rsid w:val="001F01E9"/>
    <w:rsid w:val="002077E2"/>
    <w:rsid w:val="00212F4E"/>
    <w:rsid w:val="002146AB"/>
    <w:rsid w:val="00215635"/>
    <w:rsid w:val="00215FE1"/>
    <w:rsid w:val="00221977"/>
    <w:rsid w:val="002330F5"/>
    <w:rsid w:val="00235919"/>
    <w:rsid w:val="00237E1F"/>
    <w:rsid w:val="00241BD5"/>
    <w:rsid w:val="00247037"/>
    <w:rsid w:val="002471F3"/>
    <w:rsid w:val="00252441"/>
    <w:rsid w:val="00265DE9"/>
    <w:rsid w:val="00270DF0"/>
    <w:rsid w:val="00274DBC"/>
    <w:rsid w:val="00282814"/>
    <w:rsid w:val="00295E1C"/>
    <w:rsid w:val="00297F18"/>
    <w:rsid w:val="002A6126"/>
    <w:rsid w:val="002B77E4"/>
    <w:rsid w:val="002C0A44"/>
    <w:rsid w:val="002C53CD"/>
    <w:rsid w:val="002D18E1"/>
    <w:rsid w:val="002D6EF4"/>
    <w:rsid w:val="002F4B7E"/>
    <w:rsid w:val="003052DB"/>
    <w:rsid w:val="003252A7"/>
    <w:rsid w:val="00325597"/>
    <w:rsid w:val="003327C1"/>
    <w:rsid w:val="003349EA"/>
    <w:rsid w:val="003351B8"/>
    <w:rsid w:val="00336AC5"/>
    <w:rsid w:val="00342C3C"/>
    <w:rsid w:val="00347CF6"/>
    <w:rsid w:val="00355141"/>
    <w:rsid w:val="003646A0"/>
    <w:rsid w:val="00365BE6"/>
    <w:rsid w:val="003704B8"/>
    <w:rsid w:val="003715B9"/>
    <w:rsid w:val="0038486A"/>
    <w:rsid w:val="00390D1C"/>
    <w:rsid w:val="003A06C3"/>
    <w:rsid w:val="003A423E"/>
    <w:rsid w:val="003A6656"/>
    <w:rsid w:val="003B04C1"/>
    <w:rsid w:val="003B0F08"/>
    <w:rsid w:val="003C64B9"/>
    <w:rsid w:val="003D6FB9"/>
    <w:rsid w:val="003D713D"/>
    <w:rsid w:val="003E1426"/>
    <w:rsid w:val="003E6027"/>
    <w:rsid w:val="003F466F"/>
    <w:rsid w:val="003F4C18"/>
    <w:rsid w:val="00410C7F"/>
    <w:rsid w:val="00422297"/>
    <w:rsid w:val="00433203"/>
    <w:rsid w:val="00436138"/>
    <w:rsid w:val="00446ABF"/>
    <w:rsid w:val="00446B5C"/>
    <w:rsid w:val="00447C0B"/>
    <w:rsid w:val="00461F74"/>
    <w:rsid w:val="004679D1"/>
    <w:rsid w:val="0047339B"/>
    <w:rsid w:val="00490E39"/>
    <w:rsid w:val="00497217"/>
    <w:rsid w:val="004A14A4"/>
    <w:rsid w:val="004A2978"/>
    <w:rsid w:val="004B1F91"/>
    <w:rsid w:val="004C00C1"/>
    <w:rsid w:val="004C0A2A"/>
    <w:rsid w:val="004C1843"/>
    <w:rsid w:val="004C3B87"/>
    <w:rsid w:val="004C3E2A"/>
    <w:rsid w:val="004C605F"/>
    <w:rsid w:val="004D2456"/>
    <w:rsid w:val="004D3499"/>
    <w:rsid w:val="004F3DF3"/>
    <w:rsid w:val="004F67CE"/>
    <w:rsid w:val="004F701C"/>
    <w:rsid w:val="00501686"/>
    <w:rsid w:val="00515B8A"/>
    <w:rsid w:val="00522807"/>
    <w:rsid w:val="00537142"/>
    <w:rsid w:val="005427C8"/>
    <w:rsid w:val="005439D2"/>
    <w:rsid w:val="005475CD"/>
    <w:rsid w:val="005552FD"/>
    <w:rsid w:val="005605D6"/>
    <w:rsid w:val="005842E4"/>
    <w:rsid w:val="00595F06"/>
    <w:rsid w:val="005D5B98"/>
    <w:rsid w:val="005F1128"/>
    <w:rsid w:val="005F46E7"/>
    <w:rsid w:val="00601B57"/>
    <w:rsid w:val="006044B1"/>
    <w:rsid w:val="00606C39"/>
    <w:rsid w:val="00606D05"/>
    <w:rsid w:val="00615D28"/>
    <w:rsid w:val="00637A0B"/>
    <w:rsid w:val="00646B7B"/>
    <w:rsid w:val="006704C7"/>
    <w:rsid w:val="00674D7C"/>
    <w:rsid w:val="00675E3C"/>
    <w:rsid w:val="00682246"/>
    <w:rsid w:val="006835AA"/>
    <w:rsid w:val="00694E58"/>
    <w:rsid w:val="006A7DD3"/>
    <w:rsid w:val="006B2BB7"/>
    <w:rsid w:val="006C7B08"/>
    <w:rsid w:val="006E00EA"/>
    <w:rsid w:val="006F2D18"/>
    <w:rsid w:val="006F4211"/>
    <w:rsid w:val="006F7266"/>
    <w:rsid w:val="00711429"/>
    <w:rsid w:val="00715AAA"/>
    <w:rsid w:val="00731C96"/>
    <w:rsid w:val="0074229C"/>
    <w:rsid w:val="0074253F"/>
    <w:rsid w:val="00743CFC"/>
    <w:rsid w:val="00756060"/>
    <w:rsid w:val="00757FDB"/>
    <w:rsid w:val="00770DFB"/>
    <w:rsid w:val="00784D2C"/>
    <w:rsid w:val="007B27B1"/>
    <w:rsid w:val="007B401A"/>
    <w:rsid w:val="007C70DE"/>
    <w:rsid w:val="007D0FA3"/>
    <w:rsid w:val="007D63A9"/>
    <w:rsid w:val="007D78C5"/>
    <w:rsid w:val="00812AE6"/>
    <w:rsid w:val="008134FC"/>
    <w:rsid w:val="00820308"/>
    <w:rsid w:val="00820BFC"/>
    <w:rsid w:val="008248AC"/>
    <w:rsid w:val="00833ABA"/>
    <w:rsid w:val="00851338"/>
    <w:rsid w:val="00852144"/>
    <w:rsid w:val="00854D45"/>
    <w:rsid w:val="00862863"/>
    <w:rsid w:val="00866AAD"/>
    <w:rsid w:val="008723AB"/>
    <w:rsid w:val="008735E6"/>
    <w:rsid w:val="00880D32"/>
    <w:rsid w:val="00881C65"/>
    <w:rsid w:val="008879DE"/>
    <w:rsid w:val="00891389"/>
    <w:rsid w:val="00894281"/>
    <w:rsid w:val="008D47BD"/>
    <w:rsid w:val="008E3CF1"/>
    <w:rsid w:val="008F4975"/>
    <w:rsid w:val="008F5282"/>
    <w:rsid w:val="00912E48"/>
    <w:rsid w:val="00916C17"/>
    <w:rsid w:val="00920794"/>
    <w:rsid w:val="00921A24"/>
    <w:rsid w:val="00926F78"/>
    <w:rsid w:val="0093031A"/>
    <w:rsid w:val="00934CBB"/>
    <w:rsid w:val="00936231"/>
    <w:rsid w:val="00941CC2"/>
    <w:rsid w:val="00942BA6"/>
    <w:rsid w:val="00943572"/>
    <w:rsid w:val="009578D9"/>
    <w:rsid w:val="0096485C"/>
    <w:rsid w:val="00984458"/>
    <w:rsid w:val="00994020"/>
    <w:rsid w:val="009954C0"/>
    <w:rsid w:val="009A691E"/>
    <w:rsid w:val="009A7EF9"/>
    <w:rsid w:val="009B57F9"/>
    <w:rsid w:val="009C0CE2"/>
    <w:rsid w:val="009C3CB0"/>
    <w:rsid w:val="009D1513"/>
    <w:rsid w:val="009D1B11"/>
    <w:rsid w:val="009E2D3B"/>
    <w:rsid w:val="009E4EB8"/>
    <w:rsid w:val="00A024CD"/>
    <w:rsid w:val="00A126D6"/>
    <w:rsid w:val="00A225DB"/>
    <w:rsid w:val="00A26C50"/>
    <w:rsid w:val="00A35172"/>
    <w:rsid w:val="00A40582"/>
    <w:rsid w:val="00A40F14"/>
    <w:rsid w:val="00A42958"/>
    <w:rsid w:val="00A456DB"/>
    <w:rsid w:val="00A478C4"/>
    <w:rsid w:val="00A61D15"/>
    <w:rsid w:val="00A63E5F"/>
    <w:rsid w:val="00A7108B"/>
    <w:rsid w:val="00A8249B"/>
    <w:rsid w:val="00AA353B"/>
    <w:rsid w:val="00AA7855"/>
    <w:rsid w:val="00AB133B"/>
    <w:rsid w:val="00AB2B02"/>
    <w:rsid w:val="00AD18DE"/>
    <w:rsid w:val="00AE1995"/>
    <w:rsid w:val="00AE1DCF"/>
    <w:rsid w:val="00AF09A7"/>
    <w:rsid w:val="00B01C8E"/>
    <w:rsid w:val="00B14847"/>
    <w:rsid w:val="00B21A31"/>
    <w:rsid w:val="00B24C07"/>
    <w:rsid w:val="00B264C1"/>
    <w:rsid w:val="00B33503"/>
    <w:rsid w:val="00B34182"/>
    <w:rsid w:val="00B52FF4"/>
    <w:rsid w:val="00B567DA"/>
    <w:rsid w:val="00B81F6F"/>
    <w:rsid w:val="00B833BC"/>
    <w:rsid w:val="00B86CA0"/>
    <w:rsid w:val="00B91B42"/>
    <w:rsid w:val="00B91BAC"/>
    <w:rsid w:val="00B969D8"/>
    <w:rsid w:val="00BA41F4"/>
    <w:rsid w:val="00BB2867"/>
    <w:rsid w:val="00BB5029"/>
    <w:rsid w:val="00BC53D6"/>
    <w:rsid w:val="00BC617E"/>
    <w:rsid w:val="00BC7247"/>
    <w:rsid w:val="00BD6789"/>
    <w:rsid w:val="00BE3111"/>
    <w:rsid w:val="00BE3AD9"/>
    <w:rsid w:val="00BE51A9"/>
    <w:rsid w:val="00BE5770"/>
    <w:rsid w:val="00BF60E5"/>
    <w:rsid w:val="00BF6DEF"/>
    <w:rsid w:val="00C029D4"/>
    <w:rsid w:val="00C10B27"/>
    <w:rsid w:val="00C2151A"/>
    <w:rsid w:val="00C26121"/>
    <w:rsid w:val="00C301EA"/>
    <w:rsid w:val="00C36A3F"/>
    <w:rsid w:val="00C37B77"/>
    <w:rsid w:val="00C37E8B"/>
    <w:rsid w:val="00C51773"/>
    <w:rsid w:val="00C5734F"/>
    <w:rsid w:val="00C6178D"/>
    <w:rsid w:val="00C76E38"/>
    <w:rsid w:val="00C85464"/>
    <w:rsid w:val="00C91AAE"/>
    <w:rsid w:val="00C94EF7"/>
    <w:rsid w:val="00C977C3"/>
    <w:rsid w:val="00CB056E"/>
    <w:rsid w:val="00CC6041"/>
    <w:rsid w:val="00CD351B"/>
    <w:rsid w:val="00CE42AE"/>
    <w:rsid w:val="00D00518"/>
    <w:rsid w:val="00D01A7F"/>
    <w:rsid w:val="00D0460A"/>
    <w:rsid w:val="00D064C9"/>
    <w:rsid w:val="00D1041A"/>
    <w:rsid w:val="00D148CF"/>
    <w:rsid w:val="00D23D4D"/>
    <w:rsid w:val="00D42E1F"/>
    <w:rsid w:val="00D51F4D"/>
    <w:rsid w:val="00D550B5"/>
    <w:rsid w:val="00D627CF"/>
    <w:rsid w:val="00D8006D"/>
    <w:rsid w:val="00D803CA"/>
    <w:rsid w:val="00D84F15"/>
    <w:rsid w:val="00D85752"/>
    <w:rsid w:val="00D904E6"/>
    <w:rsid w:val="00D91302"/>
    <w:rsid w:val="00DA0773"/>
    <w:rsid w:val="00DB6153"/>
    <w:rsid w:val="00DC0BC2"/>
    <w:rsid w:val="00DC523C"/>
    <w:rsid w:val="00DC6547"/>
    <w:rsid w:val="00DD4430"/>
    <w:rsid w:val="00DE1BC3"/>
    <w:rsid w:val="00DF2A3D"/>
    <w:rsid w:val="00DF7967"/>
    <w:rsid w:val="00E0172D"/>
    <w:rsid w:val="00E026C8"/>
    <w:rsid w:val="00E04D52"/>
    <w:rsid w:val="00E11B76"/>
    <w:rsid w:val="00E12AAA"/>
    <w:rsid w:val="00E22743"/>
    <w:rsid w:val="00E315CB"/>
    <w:rsid w:val="00E32EC4"/>
    <w:rsid w:val="00E3378C"/>
    <w:rsid w:val="00E41DD1"/>
    <w:rsid w:val="00E42E73"/>
    <w:rsid w:val="00E514F5"/>
    <w:rsid w:val="00E54CEA"/>
    <w:rsid w:val="00E62F7E"/>
    <w:rsid w:val="00E72161"/>
    <w:rsid w:val="00E7369D"/>
    <w:rsid w:val="00E73892"/>
    <w:rsid w:val="00E75038"/>
    <w:rsid w:val="00E83389"/>
    <w:rsid w:val="00EA1303"/>
    <w:rsid w:val="00EE75B9"/>
    <w:rsid w:val="00EF5D2D"/>
    <w:rsid w:val="00F00AC1"/>
    <w:rsid w:val="00F02DD3"/>
    <w:rsid w:val="00F11AAA"/>
    <w:rsid w:val="00F14A73"/>
    <w:rsid w:val="00F15B6B"/>
    <w:rsid w:val="00F16C32"/>
    <w:rsid w:val="00F2610D"/>
    <w:rsid w:val="00F268DB"/>
    <w:rsid w:val="00F26A60"/>
    <w:rsid w:val="00F312E7"/>
    <w:rsid w:val="00F322E3"/>
    <w:rsid w:val="00F40025"/>
    <w:rsid w:val="00F54BAB"/>
    <w:rsid w:val="00F56EB6"/>
    <w:rsid w:val="00F6046D"/>
    <w:rsid w:val="00F633A0"/>
    <w:rsid w:val="00F818D7"/>
    <w:rsid w:val="00F86727"/>
    <w:rsid w:val="00F9169F"/>
    <w:rsid w:val="00F94BD6"/>
    <w:rsid w:val="00F95DF9"/>
    <w:rsid w:val="00FA22B4"/>
    <w:rsid w:val="00FA2792"/>
    <w:rsid w:val="00FA420C"/>
    <w:rsid w:val="00FB5CC2"/>
    <w:rsid w:val="00FB71EA"/>
    <w:rsid w:val="00FE008B"/>
    <w:rsid w:val="00FE204A"/>
    <w:rsid w:val="00FE6536"/>
    <w:rsid w:val="00FF32AA"/>
    <w:rsid w:val="00FF75AD"/>
    <w:rsid w:val="00FF7C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9814A"/>
  <w15:chartTrackingRefBased/>
  <w15:docId w15:val="{92AB906D-EC6F-47FC-AA62-C6EBCA68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3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138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91389"/>
    <w:pPr>
      <w:spacing w:after="0" w:line="240" w:lineRule="auto"/>
      <w:ind w:left="720"/>
    </w:pPr>
    <w:rPr>
      <w:rFonts w:ascii="Calibri" w:hAnsi="Calibri" w:cs="Times New Roman"/>
      <w:lang w:eastAsia="da-DK"/>
    </w:rPr>
  </w:style>
  <w:style w:type="paragraph" w:styleId="Header">
    <w:name w:val="header"/>
    <w:basedOn w:val="Normal"/>
    <w:link w:val="HeaderChar"/>
    <w:uiPriority w:val="99"/>
    <w:unhideWhenUsed/>
    <w:rsid w:val="00891389"/>
    <w:pPr>
      <w:tabs>
        <w:tab w:val="center" w:pos="4819"/>
        <w:tab w:val="right" w:pos="9638"/>
      </w:tabs>
      <w:spacing w:after="0" w:line="240" w:lineRule="auto"/>
    </w:pPr>
  </w:style>
  <w:style w:type="character" w:customStyle="1" w:styleId="HeaderChar">
    <w:name w:val="Header Char"/>
    <w:basedOn w:val="DefaultParagraphFont"/>
    <w:link w:val="Header"/>
    <w:uiPriority w:val="99"/>
    <w:rsid w:val="00891389"/>
  </w:style>
  <w:style w:type="paragraph" w:styleId="PlainText">
    <w:name w:val="Plain Text"/>
    <w:basedOn w:val="Normal"/>
    <w:link w:val="PlainTextChar"/>
    <w:uiPriority w:val="99"/>
    <w:unhideWhenUsed/>
    <w:rsid w:val="00891389"/>
    <w:pPr>
      <w:spacing w:after="0" w:line="240" w:lineRule="auto"/>
    </w:pPr>
    <w:rPr>
      <w:rFonts w:ascii="Calibri" w:eastAsia="Times New Roman" w:hAnsi="Calibri" w:cs="Calibri"/>
      <w:szCs w:val="21"/>
      <w:lang w:eastAsia="da-DK"/>
    </w:rPr>
  </w:style>
  <w:style w:type="character" w:customStyle="1" w:styleId="PlainTextChar">
    <w:name w:val="Plain Text Char"/>
    <w:basedOn w:val="DefaultParagraphFont"/>
    <w:link w:val="PlainText"/>
    <w:uiPriority w:val="99"/>
    <w:rsid w:val="00891389"/>
    <w:rPr>
      <w:rFonts w:ascii="Calibri" w:eastAsia="Times New Roman" w:hAnsi="Calibri" w:cs="Calibri"/>
      <w:szCs w:val="21"/>
      <w:lang w:eastAsia="da-DK"/>
    </w:rPr>
  </w:style>
  <w:style w:type="paragraph" w:styleId="NoSpacing">
    <w:name w:val="No Spacing"/>
    <w:uiPriority w:val="1"/>
    <w:qFormat/>
    <w:rsid w:val="00891389"/>
    <w:pPr>
      <w:spacing w:after="0" w:line="240" w:lineRule="auto"/>
    </w:pPr>
  </w:style>
  <w:style w:type="paragraph" w:styleId="BalloonText">
    <w:name w:val="Balloon Text"/>
    <w:basedOn w:val="Normal"/>
    <w:link w:val="BalloonTextChar"/>
    <w:uiPriority w:val="99"/>
    <w:semiHidden/>
    <w:unhideWhenUsed/>
    <w:rsid w:val="00731C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C96"/>
    <w:rPr>
      <w:rFonts w:ascii="Segoe UI" w:hAnsi="Segoe UI" w:cs="Segoe UI"/>
      <w:sz w:val="18"/>
      <w:szCs w:val="18"/>
    </w:rPr>
  </w:style>
  <w:style w:type="paragraph" w:styleId="Footer">
    <w:name w:val="footer"/>
    <w:basedOn w:val="Normal"/>
    <w:link w:val="FooterChar"/>
    <w:uiPriority w:val="99"/>
    <w:unhideWhenUsed/>
    <w:rsid w:val="00F14A73"/>
    <w:pPr>
      <w:tabs>
        <w:tab w:val="center" w:pos="4819"/>
        <w:tab w:val="right" w:pos="9638"/>
      </w:tabs>
      <w:spacing w:after="0" w:line="240" w:lineRule="auto"/>
    </w:pPr>
  </w:style>
  <w:style w:type="character" w:customStyle="1" w:styleId="FooterChar">
    <w:name w:val="Footer Char"/>
    <w:basedOn w:val="DefaultParagraphFont"/>
    <w:link w:val="Footer"/>
    <w:uiPriority w:val="99"/>
    <w:rsid w:val="00F14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82066">
      <w:bodyDiv w:val="1"/>
      <w:marLeft w:val="0"/>
      <w:marRight w:val="0"/>
      <w:marTop w:val="0"/>
      <w:marBottom w:val="0"/>
      <w:divBdr>
        <w:top w:val="none" w:sz="0" w:space="0" w:color="auto"/>
        <w:left w:val="none" w:sz="0" w:space="0" w:color="auto"/>
        <w:bottom w:val="none" w:sz="0" w:space="0" w:color="auto"/>
        <w:right w:val="none" w:sz="0" w:space="0" w:color="auto"/>
      </w:divBdr>
    </w:div>
    <w:div w:id="442892877">
      <w:bodyDiv w:val="1"/>
      <w:marLeft w:val="0"/>
      <w:marRight w:val="0"/>
      <w:marTop w:val="0"/>
      <w:marBottom w:val="0"/>
      <w:divBdr>
        <w:top w:val="none" w:sz="0" w:space="0" w:color="auto"/>
        <w:left w:val="none" w:sz="0" w:space="0" w:color="auto"/>
        <w:bottom w:val="none" w:sz="0" w:space="0" w:color="auto"/>
        <w:right w:val="none" w:sz="0" w:space="0" w:color="auto"/>
      </w:divBdr>
    </w:div>
    <w:div w:id="646201699">
      <w:bodyDiv w:val="1"/>
      <w:marLeft w:val="0"/>
      <w:marRight w:val="0"/>
      <w:marTop w:val="0"/>
      <w:marBottom w:val="0"/>
      <w:divBdr>
        <w:top w:val="none" w:sz="0" w:space="0" w:color="auto"/>
        <w:left w:val="none" w:sz="0" w:space="0" w:color="auto"/>
        <w:bottom w:val="none" w:sz="0" w:space="0" w:color="auto"/>
        <w:right w:val="none" w:sz="0" w:space="0" w:color="auto"/>
      </w:divBdr>
    </w:div>
    <w:div w:id="873880807">
      <w:bodyDiv w:val="1"/>
      <w:marLeft w:val="0"/>
      <w:marRight w:val="0"/>
      <w:marTop w:val="0"/>
      <w:marBottom w:val="0"/>
      <w:divBdr>
        <w:top w:val="none" w:sz="0" w:space="0" w:color="auto"/>
        <w:left w:val="none" w:sz="0" w:space="0" w:color="auto"/>
        <w:bottom w:val="none" w:sz="0" w:space="0" w:color="auto"/>
        <w:right w:val="none" w:sz="0" w:space="0" w:color="auto"/>
      </w:divBdr>
      <w:divsChild>
        <w:div w:id="1253012200">
          <w:marLeft w:val="446"/>
          <w:marRight w:val="0"/>
          <w:marTop w:val="0"/>
          <w:marBottom w:val="0"/>
          <w:divBdr>
            <w:top w:val="none" w:sz="0" w:space="0" w:color="auto"/>
            <w:left w:val="none" w:sz="0" w:space="0" w:color="auto"/>
            <w:bottom w:val="none" w:sz="0" w:space="0" w:color="auto"/>
            <w:right w:val="none" w:sz="0" w:space="0" w:color="auto"/>
          </w:divBdr>
        </w:div>
        <w:div w:id="509953062">
          <w:marLeft w:val="446"/>
          <w:marRight w:val="0"/>
          <w:marTop w:val="0"/>
          <w:marBottom w:val="0"/>
          <w:divBdr>
            <w:top w:val="none" w:sz="0" w:space="0" w:color="auto"/>
            <w:left w:val="none" w:sz="0" w:space="0" w:color="auto"/>
            <w:bottom w:val="none" w:sz="0" w:space="0" w:color="auto"/>
            <w:right w:val="none" w:sz="0" w:space="0" w:color="auto"/>
          </w:divBdr>
        </w:div>
        <w:div w:id="889341221">
          <w:marLeft w:val="446"/>
          <w:marRight w:val="0"/>
          <w:marTop w:val="0"/>
          <w:marBottom w:val="0"/>
          <w:divBdr>
            <w:top w:val="none" w:sz="0" w:space="0" w:color="auto"/>
            <w:left w:val="none" w:sz="0" w:space="0" w:color="auto"/>
            <w:bottom w:val="none" w:sz="0" w:space="0" w:color="auto"/>
            <w:right w:val="none" w:sz="0" w:space="0" w:color="auto"/>
          </w:divBdr>
        </w:div>
        <w:div w:id="1949124160">
          <w:marLeft w:val="547"/>
          <w:marRight w:val="0"/>
          <w:marTop w:val="0"/>
          <w:marBottom w:val="0"/>
          <w:divBdr>
            <w:top w:val="none" w:sz="0" w:space="0" w:color="auto"/>
            <w:left w:val="none" w:sz="0" w:space="0" w:color="auto"/>
            <w:bottom w:val="none" w:sz="0" w:space="0" w:color="auto"/>
            <w:right w:val="none" w:sz="0" w:space="0" w:color="auto"/>
          </w:divBdr>
        </w:div>
        <w:div w:id="914317978">
          <w:marLeft w:val="547"/>
          <w:marRight w:val="0"/>
          <w:marTop w:val="0"/>
          <w:marBottom w:val="0"/>
          <w:divBdr>
            <w:top w:val="none" w:sz="0" w:space="0" w:color="auto"/>
            <w:left w:val="none" w:sz="0" w:space="0" w:color="auto"/>
            <w:bottom w:val="none" w:sz="0" w:space="0" w:color="auto"/>
            <w:right w:val="none" w:sz="0" w:space="0" w:color="auto"/>
          </w:divBdr>
        </w:div>
        <w:div w:id="948857408">
          <w:marLeft w:val="547"/>
          <w:marRight w:val="0"/>
          <w:marTop w:val="0"/>
          <w:marBottom w:val="0"/>
          <w:divBdr>
            <w:top w:val="none" w:sz="0" w:space="0" w:color="auto"/>
            <w:left w:val="none" w:sz="0" w:space="0" w:color="auto"/>
            <w:bottom w:val="none" w:sz="0" w:space="0" w:color="auto"/>
            <w:right w:val="none" w:sz="0" w:space="0" w:color="auto"/>
          </w:divBdr>
        </w:div>
      </w:divsChild>
    </w:div>
    <w:div w:id="1547140471">
      <w:bodyDiv w:val="1"/>
      <w:marLeft w:val="0"/>
      <w:marRight w:val="0"/>
      <w:marTop w:val="0"/>
      <w:marBottom w:val="0"/>
      <w:divBdr>
        <w:top w:val="none" w:sz="0" w:space="0" w:color="auto"/>
        <w:left w:val="none" w:sz="0" w:space="0" w:color="auto"/>
        <w:bottom w:val="none" w:sz="0" w:space="0" w:color="auto"/>
        <w:right w:val="none" w:sz="0" w:space="0" w:color="auto"/>
      </w:divBdr>
    </w:div>
    <w:div w:id="1610045352">
      <w:bodyDiv w:val="1"/>
      <w:marLeft w:val="0"/>
      <w:marRight w:val="0"/>
      <w:marTop w:val="0"/>
      <w:marBottom w:val="0"/>
      <w:divBdr>
        <w:top w:val="none" w:sz="0" w:space="0" w:color="auto"/>
        <w:left w:val="none" w:sz="0" w:space="0" w:color="auto"/>
        <w:bottom w:val="none" w:sz="0" w:space="0" w:color="auto"/>
        <w:right w:val="none" w:sz="0" w:space="0" w:color="auto"/>
      </w:divBdr>
      <w:divsChild>
        <w:div w:id="1396052742">
          <w:marLeft w:val="547"/>
          <w:marRight w:val="0"/>
          <w:marTop w:val="0"/>
          <w:marBottom w:val="0"/>
          <w:divBdr>
            <w:top w:val="none" w:sz="0" w:space="0" w:color="auto"/>
            <w:left w:val="none" w:sz="0" w:space="0" w:color="auto"/>
            <w:bottom w:val="none" w:sz="0" w:space="0" w:color="auto"/>
            <w:right w:val="none" w:sz="0" w:space="0" w:color="auto"/>
          </w:divBdr>
        </w:div>
        <w:div w:id="1046100221">
          <w:marLeft w:val="547"/>
          <w:marRight w:val="0"/>
          <w:marTop w:val="0"/>
          <w:marBottom w:val="0"/>
          <w:divBdr>
            <w:top w:val="none" w:sz="0" w:space="0" w:color="auto"/>
            <w:left w:val="none" w:sz="0" w:space="0" w:color="auto"/>
            <w:bottom w:val="none" w:sz="0" w:space="0" w:color="auto"/>
            <w:right w:val="none" w:sz="0" w:space="0" w:color="auto"/>
          </w:divBdr>
        </w:div>
        <w:div w:id="1702584217">
          <w:marLeft w:val="547"/>
          <w:marRight w:val="0"/>
          <w:marTop w:val="0"/>
          <w:marBottom w:val="0"/>
          <w:divBdr>
            <w:top w:val="none" w:sz="0" w:space="0" w:color="auto"/>
            <w:left w:val="none" w:sz="0" w:space="0" w:color="auto"/>
            <w:bottom w:val="none" w:sz="0" w:space="0" w:color="auto"/>
            <w:right w:val="none" w:sz="0" w:space="0" w:color="auto"/>
          </w:divBdr>
        </w:div>
        <w:div w:id="21367423">
          <w:marLeft w:val="446"/>
          <w:marRight w:val="0"/>
          <w:marTop w:val="0"/>
          <w:marBottom w:val="0"/>
          <w:divBdr>
            <w:top w:val="none" w:sz="0" w:space="0" w:color="auto"/>
            <w:left w:val="none" w:sz="0" w:space="0" w:color="auto"/>
            <w:bottom w:val="none" w:sz="0" w:space="0" w:color="auto"/>
            <w:right w:val="none" w:sz="0" w:space="0" w:color="auto"/>
          </w:divBdr>
        </w:div>
        <w:div w:id="2130708716">
          <w:marLeft w:val="446"/>
          <w:marRight w:val="0"/>
          <w:marTop w:val="0"/>
          <w:marBottom w:val="0"/>
          <w:divBdr>
            <w:top w:val="none" w:sz="0" w:space="0" w:color="auto"/>
            <w:left w:val="none" w:sz="0" w:space="0" w:color="auto"/>
            <w:bottom w:val="none" w:sz="0" w:space="0" w:color="auto"/>
            <w:right w:val="none" w:sz="0" w:space="0" w:color="auto"/>
          </w:divBdr>
        </w:div>
        <w:div w:id="1056051319">
          <w:marLeft w:val="446"/>
          <w:marRight w:val="0"/>
          <w:marTop w:val="0"/>
          <w:marBottom w:val="0"/>
          <w:divBdr>
            <w:top w:val="none" w:sz="0" w:space="0" w:color="auto"/>
            <w:left w:val="none" w:sz="0" w:space="0" w:color="auto"/>
            <w:bottom w:val="none" w:sz="0" w:space="0" w:color="auto"/>
            <w:right w:val="none" w:sz="0" w:space="0" w:color="auto"/>
          </w:divBdr>
        </w:div>
        <w:div w:id="206629420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FF13E4CD9BA4E81B843D269D08B7D" ma:contentTypeVersion="8" ma:contentTypeDescription="Create a new document." ma:contentTypeScope="" ma:versionID="0baf94300aebbee431a479f74219183d">
  <xsd:schema xmlns:xsd="http://www.w3.org/2001/XMLSchema" xmlns:xs="http://www.w3.org/2001/XMLSchema" xmlns:p="http://schemas.microsoft.com/office/2006/metadata/properties" xmlns:ns3="ebccfae6-b47b-4f0e-9ab4-792c07a1ec1b" targetNamespace="http://schemas.microsoft.com/office/2006/metadata/properties" ma:root="true" ma:fieldsID="2dd4425776a931f236ec5db605c045c7" ns3:_="">
    <xsd:import namespace="ebccfae6-b47b-4f0e-9ab4-792c07a1ec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cfae6-b47b-4f0e-9ab4-792c07a1e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AE6B3D-D28F-443D-8118-D464CAC5529E}">
  <ds:schemaRefs>
    <ds:schemaRef ds:uri="http://schemas.microsoft.com/sharepoint/v3/contenttype/forms"/>
  </ds:schemaRefs>
</ds:datastoreItem>
</file>

<file path=customXml/itemProps2.xml><?xml version="1.0" encoding="utf-8"?>
<ds:datastoreItem xmlns:ds="http://schemas.openxmlformats.org/officeDocument/2006/customXml" ds:itemID="{041F6E37-DE02-4983-BE3B-EACCD079F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cfae6-b47b-4f0e-9ab4-792c07a1e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D3F15-1E21-4DB4-9D6A-557825A6D502}">
  <ds:schemaRefs>
    <ds:schemaRef ds:uri="http://schemas.openxmlformats.org/officeDocument/2006/bibliography"/>
  </ds:schemaRefs>
</ds:datastoreItem>
</file>

<file path=customXml/itemProps4.xml><?xml version="1.0" encoding="utf-8"?>
<ds:datastoreItem xmlns:ds="http://schemas.openxmlformats.org/officeDocument/2006/customXml" ds:itemID="{880E15C4-9D6C-46CF-A2BF-862A6AF4FF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1435</Words>
  <Characters>8756</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Kjar Jensen</dc:creator>
  <cp:keywords/>
  <dc:description/>
  <cp:lastModifiedBy>Kirsten Kjar Jensen</cp:lastModifiedBy>
  <cp:revision>19</cp:revision>
  <cp:lastPrinted>2020-02-24T08:44:00Z</cp:lastPrinted>
  <dcterms:created xsi:type="dcterms:W3CDTF">2022-02-21T19:16:00Z</dcterms:created>
  <dcterms:modified xsi:type="dcterms:W3CDTF">2022-02-22T11:17:00Z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0x010100277FF13E4CD9BA4E81B843D269D08B7D</vt:lpwstr>
  </property>
  <property fmtid="{D5CDD505-2E9C-101B-9397-08002B2CF9AE}" pid="3" name="MSIP_Label_8d6a82de-332f-43b8-a8a7-1928fd67507f_Enabled">
    <vt:lpwstr>true</vt:lpwstr>
  </property>
  <property fmtid="{D5CDD505-2E9C-101B-9397-08002B2CF9AE}" pid="4" name="MSIP_Label_8d6a82de-332f-43b8-a8a7-1928fd67507f_SetDate">
    <vt:lpwstr>2021-06-06T20:19:41Z</vt:lpwstr>
  </property>
  <property fmtid="{D5CDD505-2E9C-101B-9397-08002B2CF9AE}" pid="5" name="MSIP_Label_8d6a82de-332f-43b8-a8a7-1928fd67507f_Method">
    <vt:lpwstr>Standard</vt:lpwstr>
  </property>
  <property fmtid="{D5CDD505-2E9C-101B-9397-08002B2CF9AE}" pid="6" name="MSIP_Label_8d6a82de-332f-43b8-a8a7-1928fd67507f_Name">
    <vt:lpwstr>1. Business</vt:lpwstr>
  </property>
  <property fmtid="{D5CDD505-2E9C-101B-9397-08002B2CF9AE}" pid="7" name="MSIP_Label_8d6a82de-332f-43b8-a8a7-1928fd67507f_SiteId">
    <vt:lpwstr>097464b8-069c-453e-9254-c17ec707310d</vt:lpwstr>
  </property>
  <property fmtid="{D5CDD505-2E9C-101B-9397-08002B2CF9AE}" pid="8" name="MSIP_Label_8d6a82de-332f-43b8-a8a7-1928fd67507f_ActionId">
    <vt:lpwstr>5268dc92-c2f8-4f4d-896f-00003ddc9d56</vt:lpwstr>
  </property>
  <property fmtid="{D5CDD505-2E9C-101B-9397-08002B2CF9AE}" pid="9" name="MSIP_Label_8d6a82de-332f-43b8-a8a7-1928fd67507f_ContentBits">
    <vt:lpwstr>2</vt:lpwstr>
  </property>
</Properties>
</file>